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EBE" w:rsidRPr="00024799" w:rsidRDefault="00BD2EBE">
      <w:pPr>
        <w:pStyle w:val="ConsPlusNormal"/>
        <w:outlineLvl w:val="0"/>
        <w:rPr>
          <w:rFonts w:ascii="Times New Roman" w:hAnsi="Times New Roman" w:cs="Times New Roman"/>
        </w:rPr>
      </w:pPr>
      <w:bookmarkStart w:id="0" w:name="_GoBack"/>
      <w:bookmarkEnd w:id="0"/>
      <w:r w:rsidRPr="00024799">
        <w:rPr>
          <w:rFonts w:ascii="Times New Roman" w:hAnsi="Times New Roman" w:cs="Times New Roman"/>
        </w:rPr>
        <w:t>Зарегистрировано в Минюсте России 20 декабря 2024 г. N 80656</w:t>
      </w:r>
    </w:p>
    <w:p w:rsidR="00BD2EBE" w:rsidRPr="00024799" w:rsidRDefault="00BD2EBE">
      <w:pPr>
        <w:pStyle w:val="ConsPlusNormal"/>
        <w:pBdr>
          <w:bottom w:val="single" w:sz="6" w:space="0" w:color="auto"/>
        </w:pBdr>
        <w:spacing w:before="100" w:after="100"/>
        <w:jc w:val="both"/>
        <w:rPr>
          <w:rFonts w:ascii="Times New Roman" w:hAnsi="Times New Roman" w:cs="Times New Roman"/>
          <w:sz w:val="2"/>
          <w:szCs w:val="2"/>
        </w:rPr>
      </w:pPr>
    </w:p>
    <w:p w:rsidR="00BD2EBE" w:rsidRPr="00024799" w:rsidRDefault="00BD2EBE">
      <w:pPr>
        <w:pStyle w:val="ConsPlusNormal"/>
        <w:rPr>
          <w:rFonts w:ascii="Times New Roman" w:hAnsi="Times New Roman" w:cs="Times New Roman"/>
        </w:rPr>
      </w:pP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МИНИСТЕРСТВО ФИНАНСОВ РОССИЙСКОЙ ФЕДЕРАЦИИ</w:t>
      </w:r>
    </w:p>
    <w:p w:rsidR="00BD2EBE" w:rsidRPr="00024799" w:rsidRDefault="00BD2EBE">
      <w:pPr>
        <w:pStyle w:val="ConsPlusTitle"/>
        <w:jc w:val="center"/>
        <w:rPr>
          <w:rFonts w:ascii="Times New Roman" w:hAnsi="Times New Roman" w:cs="Times New Roman"/>
        </w:rPr>
      </w:pP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ФЕДЕРАЛЬНОЕ КАЗНАЧЕЙСТВО</w:t>
      </w:r>
    </w:p>
    <w:p w:rsidR="00BD2EBE" w:rsidRPr="00024799" w:rsidRDefault="00BD2EBE">
      <w:pPr>
        <w:pStyle w:val="ConsPlusTitle"/>
        <w:jc w:val="center"/>
        <w:rPr>
          <w:rFonts w:ascii="Times New Roman" w:hAnsi="Times New Roman" w:cs="Times New Roman"/>
        </w:rPr>
      </w:pP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ПРИКАЗ</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от 25 ноября 2024 г. N 17н</w:t>
      </w:r>
    </w:p>
    <w:p w:rsidR="00BD2EBE" w:rsidRPr="00024799" w:rsidRDefault="00BD2EBE">
      <w:pPr>
        <w:pStyle w:val="ConsPlusTitle"/>
        <w:jc w:val="center"/>
        <w:rPr>
          <w:rFonts w:ascii="Times New Roman" w:hAnsi="Times New Roman" w:cs="Times New Roman"/>
        </w:rPr>
      </w:pP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ОБ УТВЕРЖДЕНИИ ПОРЯДКА</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ФОРМИРОВАНИЯ И НАПРАВЛЕНИЯ ЗАКАЗЧИКОМ СВЕДЕНИЙ,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ПОДЛЕЖАЩИХ ВКЛЮЧЕНИЮ В РЕЕСТР КОНТРАКТОВ, СОДЕРЖАЩИЙ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СВЕДЕНИЯ, СОСТАВЛЯЮЩИЕ ГОСУДАРСТВЕННУЮ ТАЙНУ, ФОРМИРОВАНИЯ</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И НАПРАВЛЕНИЯ ЗАПРОСОВ О ПРЕДОСТАВЛЕНИИ СВЕДЕНИЙ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ИЗ УКАЗАННОГО РЕЕСТРА, ФОРМИРОВАНИЯ И НАПРАВЛЕНИЯ</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ФЕДЕРАЛЬНЫМ КАЗНАЧЕЙСТВОМ ВЫПИСОК ИЗ УКАЗАННОГО</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РЕЕСТРА И ПРОТОКОЛА, А ТАКЖЕ ФОРМ</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УКАЗАННЫХ ДОКУМЕНТОВ</w:t>
      </w:r>
    </w:p>
    <w:p w:rsidR="00BD2EBE" w:rsidRPr="00024799" w:rsidRDefault="00BD2EB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799" w:rsidRPr="00024799">
        <w:tc>
          <w:tcPr>
            <w:tcW w:w="60" w:type="dxa"/>
            <w:tcBorders>
              <w:top w:val="nil"/>
              <w:left w:val="nil"/>
              <w:bottom w:val="nil"/>
              <w:right w:val="nil"/>
            </w:tcBorders>
            <w:shd w:val="clear" w:color="auto" w:fill="CED3F1"/>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2EBE" w:rsidRPr="00024799" w:rsidRDefault="00BD2EBE">
            <w:pPr>
              <w:pStyle w:val="ConsPlusNormal"/>
              <w:jc w:val="center"/>
              <w:rPr>
                <w:rFonts w:ascii="Times New Roman" w:hAnsi="Times New Roman" w:cs="Times New Roman"/>
              </w:rPr>
            </w:pPr>
            <w:r w:rsidRPr="00024799">
              <w:rPr>
                <w:rFonts w:ascii="Times New Roman" w:hAnsi="Times New Roman" w:cs="Times New Roman"/>
              </w:rPr>
              <w:t>Список изменяющих документов</w:t>
            </w:r>
          </w:p>
          <w:p w:rsidR="00BD2EBE" w:rsidRPr="00024799" w:rsidRDefault="00BD2EBE">
            <w:pPr>
              <w:pStyle w:val="ConsPlusNormal"/>
              <w:jc w:val="center"/>
              <w:rPr>
                <w:rFonts w:ascii="Times New Roman" w:hAnsi="Times New Roman" w:cs="Times New Roman"/>
              </w:rPr>
            </w:pPr>
            <w:r w:rsidRPr="00024799">
              <w:rPr>
                <w:rFonts w:ascii="Times New Roman" w:hAnsi="Times New Roman" w:cs="Times New Roman"/>
              </w:rPr>
              <w:t xml:space="preserve">(в ред. </w:t>
            </w:r>
            <w:hyperlink r:id="rId4">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r>
    </w:tbl>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В соответствии с </w:t>
      </w:r>
      <w:hyperlink r:id="rId5">
        <w:r w:rsidRPr="00024799">
          <w:rPr>
            <w:rFonts w:ascii="Times New Roman" w:hAnsi="Times New Roman" w:cs="Times New Roman"/>
          </w:rPr>
          <w:t>пунктами 2</w:t>
        </w:r>
      </w:hyperlink>
      <w:r w:rsidRPr="00024799">
        <w:rPr>
          <w:rFonts w:ascii="Times New Roman" w:hAnsi="Times New Roman" w:cs="Times New Roman"/>
        </w:rPr>
        <w:t xml:space="preserve"> и </w:t>
      </w:r>
      <w:hyperlink r:id="rId6">
        <w:r w:rsidRPr="00024799">
          <w:rPr>
            <w:rFonts w:ascii="Times New Roman" w:hAnsi="Times New Roman" w:cs="Times New Roman"/>
          </w:rPr>
          <w:t>10</w:t>
        </w:r>
      </w:hyperlink>
      <w:r w:rsidRPr="00024799">
        <w:rPr>
          <w:rFonts w:ascii="Times New Roman" w:hAnsi="Times New Roman" w:cs="Times New Roman"/>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"О порядке ведения реестра контрактов, содержащего сведения, составляющие государственную тайну", приказываю: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1. Утвердить прилагаемые </w:t>
      </w:r>
      <w:hyperlink w:anchor="P42">
        <w:r w:rsidRPr="00024799">
          <w:rPr>
            <w:rFonts w:ascii="Times New Roman" w:hAnsi="Times New Roman" w:cs="Times New Roman"/>
          </w:rPr>
          <w:t>Порядок</w:t>
        </w:r>
      </w:hyperlink>
      <w:r w:rsidRPr="00024799">
        <w:rPr>
          <w:rFonts w:ascii="Times New Roman" w:hAnsi="Times New Roman" w:cs="Times New Roman"/>
        </w:rPr>
        <w:t xml:space="preserve">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формы указанных документов.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 Признать утратившими силу:</w:t>
      </w:r>
    </w:p>
    <w:p w:rsidR="00BD2EBE" w:rsidRPr="00024799" w:rsidRDefault="00024799">
      <w:pPr>
        <w:pStyle w:val="ConsPlusNormal"/>
        <w:spacing w:before="220"/>
        <w:ind w:firstLine="540"/>
        <w:jc w:val="both"/>
        <w:rPr>
          <w:rFonts w:ascii="Times New Roman" w:hAnsi="Times New Roman" w:cs="Times New Roman"/>
        </w:rPr>
      </w:pPr>
      <w:hyperlink r:id="rId7">
        <w:r w:rsidR="00BD2EBE" w:rsidRPr="00024799">
          <w:rPr>
            <w:rFonts w:ascii="Times New Roman" w:hAnsi="Times New Roman" w:cs="Times New Roman"/>
          </w:rPr>
          <w:t>приказ</w:t>
        </w:r>
      </w:hyperlink>
      <w:r w:rsidR="00BD2EBE" w:rsidRPr="00024799">
        <w:rPr>
          <w:rFonts w:ascii="Times New Roman" w:hAnsi="Times New Roman" w:cs="Times New Roman"/>
        </w:rPr>
        <w:t xml:space="preserve">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29 августа 2022 г., регистрационный N 69837);</w:t>
      </w:r>
    </w:p>
    <w:p w:rsidR="00BD2EBE" w:rsidRPr="00024799" w:rsidRDefault="00024799">
      <w:pPr>
        <w:pStyle w:val="ConsPlusNormal"/>
        <w:spacing w:before="220"/>
        <w:ind w:firstLine="540"/>
        <w:jc w:val="both"/>
        <w:rPr>
          <w:rFonts w:ascii="Times New Roman" w:hAnsi="Times New Roman" w:cs="Times New Roman"/>
        </w:rPr>
      </w:pPr>
      <w:hyperlink r:id="rId8">
        <w:r w:rsidR="00BD2EBE" w:rsidRPr="00024799">
          <w:rPr>
            <w:rFonts w:ascii="Times New Roman" w:hAnsi="Times New Roman" w:cs="Times New Roman"/>
          </w:rPr>
          <w:t>приказ</w:t>
        </w:r>
      </w:hyperlink>
      <w:r w:rsidR="00BD2EBE" w:rsidRPr="00024799">
        <w:rPr>
          <w:rFonts w:ascii="Times New Roman" w:hAnsi="Times New Roman" w:cs="Times New Roman"/>
        </w:rPr>
        <w:t xml:space="preserve"> Федерального казначейства от 17 января 2023 г. N 2н "О внесении изменений в приказ Федерального казначейства от 18 июля 2022 г. N 17н "Об утверждении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направления Федеральным казначейством выписок из указанного реестра и протокола, а также форм указанных документов" (зарегистрирован Министерством юстиции Российской Федерации 18 апреля 2023 г., регистрационный N 73080);</w:t>
      </w:r>
    </w:p>
    <w:p w:rsidR="00BD2EBE" w:rsidRPr="00024799" w:rsidRDefault="00024799">
      <w:pPr>
        <w:pStyle w:val="ConsPlusNormal"/>
        <w:spacing w:before="220"/>
        <w:ind w:firstLine="540"/>
        <w:jc w:val="both"/>
        <w:rPr>
          <w:rFonts w:ascii="Times New Roman" w:hAnsi="Times New Roman" w:cs="Times New Roman"/>
        </w:rPr>
      </w:pPr>
      <w:hyperlink r:id="rId9">
        <w:r w:rsidR="00BD2EBE" w:rsidRPr="00024799">
          <w:rPr>
            <w:rFonts w:ascii="Times New Roman" w:hAnsi="Times New Roman" w:cs="Times New Roman"/>
          </w:rPr>
          <w:t>приказ</w:t>
        </w:r>
      </w:hyperlink>
      <w:r w:rsidR="00BD2EBE" w:rsidRPr="00024799">
        <w:rPr>
          <w:rFonts w:ascii="Times New Roman" w:hAnsi="Times New Roman" w:cs="Times New Roman"/>
        </w:rPr>
        <w:t xml:space="preserve"> Федерального казначейства от 13 мая 2024 г. N 3н "О внесении изменений в пункт 6 Порядка формирования и направления заказчиком сведений, подлежащих включению в реестр контрактов, содержащий сведения, составляющие государственную тайну, формирования и направления запросов о предоставлении сведений из указанного реестра, формирования и </w:t>
      </w:r>
      <w:r w:rsidR="00BD2EBE" w:rsidRPr="00024799">
        <w:rPr>
          <w:rFonts w:ascii="Times New Roman" w:hAnsi="Times New Roman" w:cs="Times New Roman"/>
        </w:rPr>
        <w:lastRenderedPageBreak/>
        <w:t>направления Федеральным казначейством выписок из указанного реестра и протокола, утвержденного приказом Федерального казначейства от 18 июля 2022 г. N 17н" (зарегистрирован Министерством юстиции Российской Федерации 31 мая 2024 г., регистрационный N 78378).</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3. Настоящий приказ вступает в силу с 1 января 2025 года.</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jc w:val="right"/>
        <w:rPr>
          <w:rFonts w:ascii="Times New Roman" w:hAnsi="Times New Roman" w:cs="Times New Roman"/>
        </w:rPr>
      </w:pPr>
      <w:r w:rsidRPr="00024799">
        <w:rPr>
          <w:rFonts w:ascii="Times New Roman" w:hAnsi="Times New Roman" w:cs="Times New Roman"/>
        </w:rPr>
        <w:t>Руководитель</w:t>
      </w:r>
    </w:p>
    <w:p w:rsidR="00BD2EBE" w:rsidRPr="00024799" w:rsidRDefault="00BD2EBE">
      <w:pPr>
        <w:pStyle w:val="ConsPlusNormal"/>
        <w:jc w:val="right"/>
        <w:rPr>
          <w:rFonts w:ascii="Times New Roman" w:hAnsi="Times New Roman" w:cs="Times New Roman"/>
        </w:rPr>
      </w:pPr>
      <w:r w:rsidRPr="00024799">
        <w:rPr>
          <w:rFonts w:ascii="Times New Roman" w:hAnsi="Times New Roman" w:cs="Times New Roman"/>
        </w:rPr>
        <w:t>Р.Е.АРТЮХИН</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jc w:val="right"/>
        <w:outlineLvl w:val="0"/>
        <w:rPr>
          <w:rFonts w:ascii="Times New Roman" w:hAnsi="Times New Roman" w:cs="Times New Roman"/>
        </w:rPr>
      </w:pPr>
      <w:r w:rsidRPr="00024799">
        <w:rPr>
          <w:rFonts w:ascii="Times New Roman" w:hAnsi="Times New Roman" w:cs="Times New Roman"/>
        </w:rPr>
        <w:t>Утверждены</w:t>
      </w:r>
    </w:p>
    <w:p w:rsidR="00BD2EBE" w:rsidRPr="00024799" w:rsidRDefault="00BD2EBE">
      <w:pPr>
        <w:pStyle w:val="ConsPlusNormal"/>
        <w:jc w:val="right"/>
        <w:rPr>
          <w:rFonts w:ascii="Times New Roman" w:hAnsi="Times New Roman" w:cs="Times New Roman"/>
        </w:rPr>
      </w:pPr>
      <w:r w:rsidRPr="00024799">
        <w:rPr>
          <w:rFonts w:ascii="Times New Roman" w:hAnsi="Times New Roman" w:cs="Times New Roman"/>
        </w:rPr>
        <w:t>приказом Федерального казначейства</w:t>
      </w:r>
    </w:p>
    <w:p w:rsidR="00BD2EBE" w:rsidRPr="00024799" w:rsidRDefault="00BD2EBE">
      <w:pPr>
        <w:pStyle w:val="ConsPlusNormal"/>
        <w:jc w:val="right"/>
        <w:rPr>
          <w:rFonts w:ascii="Times New Roman" w:hAnsi="Times New Roman" w:cs="Times New Roman"/>
        </w:rPr>
      </w:pPr>
      <w:r w:rsidRPr="00024799">
        <w:rPr>
          <w:rFonts w:ascii="Times New Roman" w:hAnsi="Times New Roman" w:cs="Times New Roman"/>
        </w:rPr>
        <w:t>от 25 ноября 2024 г. N 17н</w:t>
      </w:r>
    </w:p>
    <w:p w:rsidR="00BD2EBE" w:rsidRPr="00024799" w:rsidRDefault="00BD2EBE">
      <w:pPr>
        <w:pStyle w:val="ConsPlusNormal"/>
        <w:jc w:val="right"/>
        <w:rPr>
          <w:rFonts w:ascii="Times New Roman" w:hAnsi="Times New Roman" w:cs="Times New Roman"/>
        </w:rPr>
      </w:pPr>
    </w:p>
    <w:p w:rsidR="00BD2EBE" w:rsidRPr="00024799" w:rsidRDefault="00BD2EBE">
      <w:pPr>
        <w:pStyle w:val="ConsPlusTitle"/>
        <w:jc w:val="center"/>
        <w:rPr>
          <w:rFonts w:ascii="Times New Roman" w:hAnsi="Times New Roman" w:cs="Times New Roman"/>
        </w:rPr>
      </w:pPr>
      <w:bookmarkStart w:id="1" w:name="P42"/>
      <w:bookmarkEnd w:id="1"/>
      <w:r w:rsidRPr="00024799">
        <w:rPr>
          <w:rFonts w:ascii="Times New Roman" w:hAnsi="Times New Roman" w:cs="Times New Roman"/>
        </w:rPr>
        <w:t>ПОРЯДОК</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ФОРМИРОВАНИЯ И НАПРАВЛЕНИЯ ЗАКАЗЧИКОМ СВЕДЕНИЙ,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ПОДЛЕЖАЩИХ ВКЛЮЧЕНИЮ В РЕЕСТР КОНТРАКТОВ, СОДЕРЖАЩИЙ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СВЕДЕНИЯ, СОСТАВЛЯЮЩИЕ ГОСУДАРСТВЕННУЮ ТАЙНУ, ФОРМИРОВАНИЯ</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И НАПРАВЛЕНИЯ ЗАПРОСОВ О ПРЕДОСТАВЛЕНИИ СВЕДЕНИЙ</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ИЗ УКАЗАННОГО РЕЕСТРА, ФОРМИРОВАНИЯ И НАПРАВЛЕНИЯ</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ФЕДЕРАЛЬНЫМ КАЗНАЧЕЙСТВОМ ВЫПИСОК ИЗ УКАЗАННОГО</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РЕЕСТРА И ПРОТОКОЛА, А ТАКЖЕ ФОРМЫ</w:t>
      </w:r>
    </w:p>
    <w:p w:rsidR="00BD2EBE" w:rsidRPr="00024799" w:rsidRDefault="00BD2EBE">
      <w:pPr>
        <w:pStyle w:val="ConsPlusTitle"/>
        <w:jc w:val="center"/>
        <w:rPr>
          <w:rFonts w:ascii="Times New Roman" w:hAnsi="Times New Roman" w:cs="Times New Roman"/>
        </w:rPr>
      </w:pPr>
      <w:r w:rsidRPr="00024799">
        <w:rPr>
          <w:rFonts w:ascii="Times New Roman" w:hAnsi="Times New Roman" w:cs="Times New Roman"/>
        </w:rPr>
        <w:t>УКАЗАННЫХ ДОКУМЕНТОВ</w:t>
      </w:r>
    </w:p>
    <w:p w:rsidR="00BD2EBE" w:rsidRPr="00024799" w:rsidRDefault="00BD2EBE">
      <w:pPr>
        <w:pStyle w:val="ConsPlusNormal"/>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799" w:rsidRPr="00024799">
        <w:tc>
          <w:tcPr>
            <w:tcW w:w="60" w:type="dxa"/>
            <w:tcBorders>
              <w:top w:val="nil"/>
              <w:left w:val="nil"/>
              <w:bottom w:val="nil"/>
              <w:right w:val="nil"/>
            </w:tcBorders>
            <w:shd w:val="clear" w:color="auto" w:fill="CED3F1"/>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2EBE" w:rsidRPr="00024799" w:rsidRDefault="00BD2EBE">
            <w:pPr>
              <w:pStyle w:val="ConsPlusNormal"/>
              <w:jc w:val="center"/>
              <w:rPr>
                <w:rFonts w:ascii="Times New Roman" w:hAnsi="Times New Roman" w:cs="Times New Roman"/>
              </w:rPr>
            </w:pPr>
            <w:r w:rsidRPr="00024799">
              <w:rPr>
                <w:rFonts w:ascii="Times New Roman" w:hAnsi="Times New Roman" w:cs="Times New Roman"/>
              </w:rPr>
              <w:t>Список изменяющих документов</w:t>
            </w:r>
          </w:p>
          <w:p w:rsidR="00BD2EBE" w:rsidRPr="00024799" w:rsidRDefault="00BD2EBE">
            <w:pPr>
              <w:pStyle w:val="ConsPlusNormal"/>
              <w:jc w:val="center"/>
              <w:rPr>
                <w:rFonts w:ascii="Times New Roman" w:hAnsi="Times New Roman" w:cs="Times New Roman"/>
              </w:rPr>
            </w:pPr>
            <w:r w:rsidRPr="00024799">
              <w:rPr>
                <w:rFonts w:ascii="Times New Roman" w:hAnsi="Times New Roman" w:cs="Times New Roman"/>
              </w:rPr>
              <w:t xml:space="preserve">(в ред. </w:t>
            </w:r>
            <w:hyperlink r:id="rId10">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rPr>
            </w:pPr>
          </w:p>
        </w:tc>
      </w:tr>
    </w:tbl>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1. Государственные заказчики, федеральные бюджетные учреждения, федеральные автономные учреждения, федеральные государственные унитарные предприятия, заказчики, осуществляющие деятельность на территории иностранного государства, либо иное юридическое лицо, осуществляющее закупки в соответствии с </w:t>
      </w:r>
      <w:hyperlink r:id="rId11">
        <w:r w:rsidRPr="00024799">
          <w:rPr>
            <w:rFonts w:ascii="Times New Roman" w:hAnsi="Times New Roman" w:cs="Times New Roman"/>
          </w:rPr>
          <w:t>частью 4 статьи 15</w:t>
        </w:r>
      </w:hyperlink>
      <w:r w:rsidRPr="00024799">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(далее - Федеральный закон N 44-ФЗ) за счет средств, предоставленных из федерального бюджета (далее - заказчики), направляют сведения о заключении контрактов, содержащих сведения, составляющие государственную тайну, в орган Федерального казначейства по месту нахождения заказчика для включения в реестр контрактов, содержащий сведения, составляющие государственную тайну (далее - реестр контрактов).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 Формирование и направление заказчиком сведений о заключенном контракте (его изменении), сведений об исполнении (о расторжении) контракта, содержащих сведения, составляющие государственную тайну (далее - сведения), формирование и направление запросов о включенных в реестр контрактов сведениях, в том числе запросов о предоставлении выписки из реестра контрактов о включенных в такой реестр сведениях в отношении контракта, исполненного поставщиком (подрядчиком, исполнителем) (далее - запросы), а также направление органом Федерального казначейства заказчику сведений, формирование и направление заказчику выписок из реестра контрактов о регистрации в органе Федерального казначейства сведений о государственном контракте (его изменении, исполнении, прекращении действия) и протокола, содержащего перечень выявленных несоответствий и (или) оснований, по которым сведения не включаются в реестр контрактов (далее соответственно - выписка, протокол выявленных несоответствий), формирование и направление поставщику (подрядчику, исполнителю) выписок из реестра контрактов о включенных в такой реестр сведениях в отношении контракта, исполненного поставщиком (подрядчиком, исполнителем), осуществляется с соблюдением требований законодательства Российской Федерации о государственной тайне.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3. Сведения для включения в реестр контрактов подписываются лицом, имеющим право действовать от имени заказчика, и направляются заказчиком в орган Федерального казначейства.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(п. 3 в ред. </w:t>
      </w:r>
      <w:hyperlink r:id="rId12">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4. Ошибки в сведениях, запросах, выписках из реестра контрактов и протоколах выявленных несоответствий на бумажном носителе исправляются путем зачеркивания чертой неправильного текста так, чтобы можно было прочитать зачеркнутое, и написания над зачеркнутым исправленного текста. Исправление ошибки на бумажном носителе должно быть оговорено надписью "исправлено", подтверждено подписью лица, подписавшего документ, с проставлением даты исправления.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 </w:t>
      </w:r>
      <w:hyperlink w:anchor="P434">
        <w:r w:rsidRPr="00024799">
          <w:rPr>
            <w:rFonts w:ascii="Times New Roman" w:hAnsi="Times New Roman" w:cs="Times New Roman"/>
          </w:rPr>
          <w:t>Сведения</w:t>
        </w:r>
      </w:hyperlink>
      <w:r w:rsidRPr="00024799">
        <w:rPr>
          <w:rFonts w:ascii="Times New Roman" w:hAnsi="Times New Roman" w:cs="Times New Roman"/>
        </w:rPr>
        <w:t xml:space="preserve"> о заключенном контракте (его изменении) формируются заказчиком по форме согласно приложению N 1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BD2EBE" w:rsidRPr="00024799" w:rsidRDefault="00BD2EBE">
      <w:pPr>
        <w:pStyle w:val="ConsPlusNormal"/>
        <w:spacing w:before="220"/>
        <w:ind w:firstLine="540"/>
        <w:jc w:val="both"/>
        <w:rPr>
          <w:rFonts w:ascii="Times New Roman" w:hAnsi="Times New Roman" w:cs="Times New Roman"/>
        </w:rPr>
      </w:pPr>
      <w:bookmarkStart w:id="2" w:name="P60"/>
      <w:bookmarkEnd w:id="2"/>
      <w:r w:rsidRPr="00024799">
        <w:rPr>
          <w:rFonts w:ascii="Times New Roman" w:hAnsi="Times New Roman" w:cs="Times New Roman"/>
        </w:rPr>
        <w:t xml:space="preserve">5.1. В части </w:t>
      </w:r>
      <w:hyperlink w:anchor="P434">
        <w:r w:rsidRPr="00024799">
          <w:rPr>
            <w:rFonts w:ascii="Times New Roman" w:hAnsi="Times New Roman" w:cs="Times New Roman"/>
          </w:rPr>
          <w:t>наименования</w:t>
        </w:r>
      </w:hyperlink>
      <w:r w:rsidRPr="00024799">
        <w:rPr>
          <w:rFonts w:ascii="Times New Roman" w:hAnsi="Times New Roman" w:cs="Times New Roman"/>
        </w:rPr>
        <w:t xml:space="preserve"> заказчика указываются:</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полное наименование</w:t>
        </w:r>
      </w:hyperlink>
      <w:r w:rsidR="00BD2EBE" w:rsidRPr="00024799">
        <w:rPr>
          <w:rFonts w:ascii="Times New Roman" w:hAnsi="Times New Roman" w:cs="Times New Roman"/>
        </w:rPr>
        <w:t xml:space="preserve"> заказчика в соответствии со сведениями Единого государственного реестра юридических лиц и в отдельной строке </w:t>
      </w:r>
      <w:hyperlink w:anchor="P434">
        <w:r w:rsidR="00BD2EBE" w:rsidRPr="00024799">
          <w:rPr>
            <w:rFonts w:ascii="Times New Roman" w:hAnsi="Times New Roman" w:cs="Times New Roman"/>
          </w:rPr>
          <w:t>сокращенное (при наличии) наименование</w:t>
        </w:r>
      </w:hyperlink>
      <w:r w:rsidR="00BD2EBE" w:rsidRPr="00024799">
        <w:rPr>
          <w:rFonts w:ascii="Times New Roman" w:hAnsi="Times New Roman" w:cs="Times New Roman"/>
        </w:rPr>
        <w:t xml:space="preserve"> заказчика в соответствии со сведениями Единого государственного реестра юридических лиц;</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идентификационный </w:t>
      </w:r>
      <w:hyperlink w:anchor="P434">
        <w:r w:rsidRPr="00024799">
          <w:rPr>
            <w:rFonts w:ascii="Times New Roman" w:hAnsi="Times New Roman" w:cs="Times New Roman"/>
          </w:rPr>
          <w:t>номер</w:t>
        </w:r>
      </w:hyperlink>
      <w:r w:rsidRPr="00024799">
        <w:rPr>
          <w:rFonts w:ascii="Times New Roman" w:hAnsi="Times New Roman" w:cs="Times New Roman"/>
        </w:rPr>
        <w:t xml:space="preserve"> налогоплательщика заказчика в соответствии со свидетельством о постановке на учет в налоговом органе;</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код</w:t>
        </w:r>
      </w:hyperlink>
      <w:r w:rsidR="00BD2EBE" w:rsidRPr="00024799">
        <w:rPr>
          <w:rFonts w:ascii="Times New Roman" w:hAnsi="Times New Roman" w:cs="Times New Roman"/>
        </w:rPr>
        <w:t xml:space="preserve"> причины постановки на учет в налоговом органе заказчика в соответствии со свидетельством о постановке на учет в налоговом органе;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идентификационный </w:t>
      </w:r>
      <w:hyperlink w:anchor="P434">
        <w:r w:rsidRPr="00024799">
          <w:rPr>
            <w:rFonts w:ascii="Times New Roman" w:hAnsi="Times New Roman" w:cs="Times New Roman"/>
          </w:rPr>
          <w:t>код</w:t>
        </w:r>
      </w:hyperlink>
      <w:r w:rsidRPr="00024799">
        <w:rPr>
          <w:rFonts w:ascii="Times New Roman" w:hAnsi="Times New Roman" w:cs="Times New Roman"/>
        </w:rPr>
        <w:t xml:space="preserve"> заказчика, присвоенный Федеральным казначейством в соответствии с </w:t>
      </w:r>
      <w:hyperlink r:id="rId13">
        <w:r w:rsidRPr="00024799">
          <w:rPr>
            <w:rFonts w:ascii="Times New Roman" w:hAnsi="Times New Roman" w:cs="Times New Roman"/>
          </w:rPr>
          <w:t>Порядком</w:t>
        </w:r>
      </w:hyperlink>
      <w:r w:rsidRPr="00024799">
        <w:rPr>
          <w:rFonts w:ascii="Times New Roman" w:hAnsi="Times New Roman" w:cs="Times New Roman"/>
        </w:rPr>
        <w:t xml:space="preserve"> присвоения, применения, а также изменения идентификационных кодов заказчиков, утвержденным приказом Министерства финансов Российской Федерации от 24 декабря 2021 г. N 227н (зарегистрирован Министерством юстиции Российской Федерации 30 декабря 2021 г., регистрационный N 66735);</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реквизиты</w:t>
        </w:r>
      </w:hyperlink>
      <w:r w:rsidR="00BD2EBE" w:rsidRPr="00024799">
        <w:rPr>
          <w:rFonts w:ascii="Times New Roman" w:hAnsi="Times New Roman" w:cs="Times New Roman"/>
        </w:rPr>
        <w:t xml:space="preserve"> лицевого счета, открытого получателю бюджетных средств в органе Федерального казначейства в соответствии с </w:t>
      </w:r>
      <w:hyperlink r:id="rId14">
        <w:r w:rsidR="00BD2EBE" w:rsidRPr="00024799">
          <w:rPr>
            <w:rFonts w:ascii="Times New Roman" w:hAnsi="Times New Roman" w:cs="Times New Roman"/>
          </w:rPr>
          <w:t>Порядком</w:t>
        </w:r>
      </w:hyperlink>
      <w:r w:rsidR="00BD2EBE" w:rsidRPr="00024799">
        <w:rPr>
          <w:rFonts w:ascii="Times New Roman" w:hAnsi="Times New Roman" w:cs="Times New Roman"/>
        </w:rPr>
        <w:t xml:space="preserve"> открытия и ведения лицевых счетов.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 Идентификационный </w:t>
      </w:r>
      <w:hyperlink w:anchor="P434">
        <w:r w:rsidRPr="00024799">
          <w:rPr>
            <w:rFonts w:ascii="Times New Roman" w:hAnsi="Times New Roman" w:cs="Times New Roman"/>
          </w:rPr>
          <w:t>код</w:t>
        </w:r>
      </w:hyperlink>
      <w:r w:rsidRPr="00024799">
        <w:rPr>
          <w:rFonts w:ascii="Times New Roman" w:hAnsi="Times New Roman" w:cs="Times New Roman"/>
        </w:rPr>
        <w:t xml:space="preserve"> закупки, сформированный заказчиком в соответствии с </w:t>
      </w:r>
      <w:hyperlink r:id="rId15">
        <w:r w:rsidRPr="00024799">
          <w:rPr>
            <w:rFonts w:ascii="Times New Roman" w:hAnsi="Times New Roman" w:cs="Times New Roman"/>
          </w:rPr>
          <w:t>Порядком</w:t>
        </w:r>
      </w:hyperlink>
      <w:r w:rsidRPr="00024799">
        <w:rPr>
          <w:rFonts w:ascii="Times New Roman" w:hAnsi="Times New Roman" w:cs="Times New Roman"/>
        </w:rPr>
        <w:t xml:space="preserve"> формирования идентификационного кода закупки, утвержденным приказом Министерства финансов Российской Федерации от 10 апреля 2019 г. N 55н (зарегистрирован Министерством юстиции Российской Федерации 30 июля 2019 г., регистрационный N 55455) &lt;2&gt;.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&lt;2&gt; С изменениями, внесенными приказами Министерства финансов Российской Федерации от 9 октября 2019 г. N 162н (зарегистрирован Министерством юстиции Российской Федерации 7 ноября 2019 г., регистрационный N 56451), от 7 апреля 2020 г. N 58н (зарегистрирован Министерством юстиции Российской Федерации 30 июля 2020 г., регистрационный N 59110), от 2 декабря 2020 г. N 294н (зарегистрирован Министерством юстиции Российской Федерации 12 января 2021 г., регистрационный N 62050), от 15 ноября 2021 г. N 175н (зарегистрирован Министерством юстиции Российской Федерации 17 декабря 2021 г., регистрационный N 66415).</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5.3. </w:t>
      </w:r>
      <w:hyperlink w:anchor="P434">
        <w:r w:rsidRPr="00024799">
          <w:rPr>
            <w:rFonts w:ascii="Times New Roman" w:hAnsi="Times New Roman" w:cs="Times New Roman"/>
          </w:rPr>
          <w:t>Тип</w:t>
        </w:r>
      </w:hyperlink>
      <w:r w:rsidRPr="00024799">
        <w:rPr>
          <w:rFonts w:ascii="Times New Roman" w:hAnsi="Times New Roman" w:cs="Times New Roman"/>
        </w:rPr>
        <w:t xml:space="preserve"> сведений - указывается "первичные", если направление сведений о заключенном контракте для включения в реестр контрактов осуществляется в первый раз; в случае внесения изменений в ранее включенные в реестр контрактов сведения о заключенном контракте (его изменении) - указывается "измененные".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При указании типа сведений "измененные" заполняется (заполняются) код (коды) причины </w:t>
      </w:r>
      <w:r w:rsidRPr="00024799">
        <w:rPr>
          <w:rFonts w:ascii="Times New Roman" w:hAnsi="Times New Roman" w:cs="Times New Roman"/>
        </w:rPr>
        <w:lastRenderedPageBreak/>
        <w:t>изменения (изменений) условий контракта, принимающий (принимающие) следующее (следующие) значение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011 - изменение срока исполнения контракта с изменением количества поставляемого товара, объема выполняемой работы, оказываемой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012 - изменение срока исполнения контракта без изменения количества поставляемого товара, объема выполняемой работы, оказываемой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100 - иные изменения условий контракта;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6">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110 - исправление сведений без изменения условий контракта.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7">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В случае осуществления закупки в рамках государственного оборонного заказа заполняется (заполняются) код (коды) причины изменения условий контракта, принимающий (принимающие) следующее (следующие) значение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011 - изменение срока исполнения контракта с изменением количества поставляемого товара, объема выполняемой работы, оказываемой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012 - изменение срока исполнения контракта без изменения количества поставляемого товара, объема выполняемой работы, оказываемой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021 - изменение цены по причине использования давальческого сырья;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022 - изменение цены по причине использования оборудования, приобретенного за счет субсидий, источником финансового обеспечения которых являются средства федерального бюджета;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031 - изменение цены единиц поставляемой продукции;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032 - изменение объема поставляемой продукции;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033 - изменение перечня поставляемой продукции;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041 - изменение величины материальных затрат &lt;3&gt;;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bookmarkStart w:id="3" w:name="P88"/>
      <w:bookmarkEnd w:id="3"/>
      <w:r w:rsidRPr="00024799">
        <w:rPr>
          <w:rFonts w:ascii="Times New Roman" w:hAnsi="Times New Roman" w:cs="Times New Roman"/>
        </w:rPr>
        <w:t xml:space="preserve">&lt;3&gt; </w:t>
      </w:r>
      <w:hyperlink r:id="rId18">
        <w:r w:rsidRPr="00024799">
          <w:rPr>
            <w:rFonts w:ascii="Times New Roman" w:hAnsi="Times New Roman" w:cs="Times New Roman"/>
          </w:rPr>
          <w:t>Приложение N 1</w:t>
        </w:r>
      </w:hyperlink>
      <w:r w:rsidRPr="00024799">
        <w:rPr>
          <w:rFonts w:ascii="Times New Roman" w:hAnsi="Times New Roman" w:cs="Times New Roman"/>
        </w:rPr>
        <w:t xml:space="preserve"> к порядку определения состава затрат, включаемых в цену продукции, поставляемой в рамках государственного оборонного заказа, утвержденному приказом Министерства промышленности и торговли Российской Федерации от 8 февраля 2019 г. N 334 (зарегистрирован Министерством юстиции Российской Федерации 18 апреля 2019 г., регистрационный N 54430), с изменениями, внесенными приказами Министерства промышленности и торговли Российской Федерации от 25 августа 2022 г. N 3564 (зарегистрирован Министерством юстиции Российской Федерации 28 сентября 2022 г., регистрационный N 70258), от 25 октября 2023 г. N 4044 (зарегистрирован Министерством юстиции Российской Федерации 28 ноября 2023 г., регистрационный N 76132), от 17 мая 2024 г. N 2141н (зарегистрирован Министерством юстиции Российской Федерации 12 июля 2024 г., регистрационный N 78810) (далее - Порядок N 334).</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042 - изменение объема материальных затрат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043 - изменение перечня материальных затрат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051 - изменение затрат на оплату труда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061 - изменение стоимости специальных затрат &lt;4&gt;;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bookmarkStart w:id="4" w:name="P95"/>
      <w:bookmarkEnd w:id="4"/>
      <w:r w:rsidRPr="00024799">
        <w:rPr>
          <w:rFonts w:ascii="Times New Roman" w:hAnsi="Times New Roman" w:cs="Times New Roman"/>
        </w:rPr>
        <w:t xml:space="preserve">&lt;4&gt; </w:t>
      </w:r>
      <w:hyperlink r:id="rId19">
        <w:r w:rsidRPr="00024799">
          <w:rPr>
            <w:rFonts w:ascii="Times New Roman" w:hAnsi="Times New Roman" w:cs="Times New Roman"/>
          </w:rPr>
          <w:t>Приложение N 4</w:t>
        </w:r>
      </w:hyperlink>
      <w:r w:rsidRPr="00024799">
        <w:rPr>
          <w:rFonts w:ascii="Times New Roman" w:hAnsi="Times New Roman" w:cs="Times New Roman"/>
        </w:rPr>
        <w:t xml:space="preserve"> к Порядку N 334.</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062 - изменение количества специальных затрат </w:t>
      </w:r>
      <w:hyperlink w:anchor="P95">
        <w:r w:rsidRPr="00024799">
          <w:rPr>
            <w:rFonts w:ascii="Times New Roman" w:hAnsi="Times New Roman" w:cs="Times New Roman"/>
          </w:rPr>
          <w:t>&lt;4&gt;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063 - изменение перечня специальных затрат </w:t>
      </w:r>
      <w:hyperlink w:anchor="P95">
        <w:r w:rsidRPr="00024799">
          <w:rPr>
            <w:rFonts w:ascii="Times New Roman" w:hAnsi="Times New Roman" w:cs="Times New Roman"/>
          </w:rPr>
          <w:t>&lt;4&gt;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071 - изменение величины иных затрат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072 - изменение количества иных затрат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073 - изменение перечня иных затрат </w:t>
      </w:r>
      <w:hyperlink w:anchor="P88">
        <w:r w:rsidRPr="00024799">
          <w:rPr>
            <w:rFonts w:ascii="Times New Roman" w:hAnsi="Times New Roman" w:cs="Times New Roman"/>
          </w:rPr>
          <w:t>&lt;3&gt;</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081 - изменение вида цены на продукцию по государственному оборонному заказу;</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091 - изменение размера аванса;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100 - иные изменения условий контракта;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20">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110 - исправление сведений без изменения условий контракта.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21">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5.4. В части источника финансирования (финансового обеспечения) контракта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код и </w:t>
      </w:r>
      <w:hyperlink w:anchor="P434">
        <w:r w:rsidRPr="00024799">
          <w:rPr>
            <w:rFonts w:ascii="Times New Roman" w:hAnsi="Times New Roman" w:cs="Times New Roman"/>
          </w:rPr>
          <w:t>наименование</w:t>
        </w:r>
      </w:hyperlink>
      <w:r w:rsidRPr="00024799">
        <w:rPr>
          <w:rFonts w:ascii="Times New Roman" w:hAnsi="Times New Roman" w:cs="Times New Roman"/>
        </w:rPr>
        <w:t xml:space="preserve"> территории муниципального образования Российской Федерации, соответствующие бюджету бюджетной системы Российской Федерации, в соответствии с Общероссийским </w:t>
      </w:r>
      <w:hyperlink r:id="rId22">
        <w:r w:rsidRPr="00024799">
          <w:rPr>
            <w:rFonts w:ascii="Times New Roman" w:hAnsi="Times New Roman" w:cs="Times New Roman"/>
          </w:rPr>
          <w:t>классификатором</w:t>
        </w:r>
      </w:hyperlink>
      <w:r w:rsidRPr="00024799">
        <w:rPr>
          <w:rFonts w:ascii="Times New Roman" w:hAnsi="Times New Roman" w:cs="Times New Roman"/>
        </w:rPr>
        <w:t xml:space="preserve"> территорий муниципальных образований (далее - ОКТМО) (если в части источника финансирования контракта указано значение "Российская Федерация", кодовая зона "ОКТМО" заполняется значением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код и </w:t>
      </w:r>
      <w:hyperlink w:anchor="P434">
        <w:r w:rsidRPr="00024799">
          <w:rPr>
            <w:rFonts w:ascii="Times New Roman" w:hAnsi="Times New Roman" w:cs="Times New Roman"/>
          </w:rPr>
          <w:t>наименование</w:t>
        </w:r>
      </w:hyperlink>
      <w:r w:rsidRPr="00024799">
        <w:rPr>
          <w:rFonts w:ascii="Times New Roman" w:hAnsi="Times New Roman" w:cs="Times New Roman"/>
        </w:rPr>
        <w:t xml:space="preserve"> бюджета бюджетной системы Российской Федерации, из которого осуществляется финансовое обеспечение контракта,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10 - федеральный бюджет, 41 - бюджет Фонда пенсионного и социального страхования Российской Федерации, 43 - бюджет Федерального фонда обязательного медицинского страхования;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код и </w:t>
      </w:r>
      <w:hyperlink w:anchor="P434">
        <w:r w:rsidRPr="00024799">
          <w:rPr>
            <w:rFonts w:ascii="Times New Roman" w:hAnsi="Times New Roman" w:cs="Times New Roman"/>
          </w:rPr>
          <w:t>наименование</w:t>
        </w:r>
      </w:hyperlink>
      <w:r w:rsidRPr="00024799">
        <w:rPr>
          <w:rFonts w:ascii="Times New Roman" w:hAnsi="Times New Roman" w:cs="Times New Roman"/>
        </w:rPr>
        <w:t xml:space="preserve"> внебюджетных средств, направляемых на финансовое обеспечение контракта,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60 - средства федеральных бюджетных учреждений, 70 - средства федеральных автономных учреждений, 80 - средства федеральных государственных унитарных предприятий, 90 - средства юридических лиц, не являющихся государственными или муниципальными учреждениями, государственными или муниципальными унитарными предприятиями.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5.5. </w:t>
      </w:r>
      <w:hyperlink w:anchor="P434">
        <w:r w:rsidRPr="00024799">
          <w:rPr>
            <w:rFonts w:ascii="Times New Roman" w:hAnsi="Times New Roman" w:cs="Times New Roman"/>
          </w:rPr>
          <w:t>Способ</w:t>
        </w:r>
      </w:hyperlink>
      <w:r w:rsidRPr="00024799">
        <w:rPr>
          <w:rFonts w:ascii="Times New Roman" w:hAnsi="Times New Roman" w:cs="Times New Roman"/>
        </w:rPr>
        <w:t xml:space="preserve"> определения поставщика (подрядчика, исполнителя) указывается исходя из следующего:</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а) конкурентные способы определения поставщика (подрядчика, исполнителя):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11042 - закрытый конкурс;</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11072 - закрытый конкурс в электронной форме;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12022 - закрытый аукцион;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12032 - закрытый аукцион в электронной форме;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б) закупка у единственного поставщика (подрядчика, исполнителя):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20010 - закупка товара, работы или услуги, которые относятся к сфере деятельности субъектов естественных монополий в соответствии с Федеральным </w:t>
      </w:r>
      <w:hyperlink r:id="rId23">
        <w:r w:rsidRPr="00024799">
          <w:rPr>
            <w:rFonts w:ascii="Times New Roman" w:hAnsi="Times New Roman" w:cs="Times New Roman"/>
          </w:rPr>
          <w:t>законом</w:t>
        </w:r>
      </w:hyperlink>
      <w:r w:rsidRPr="00024799">
        <w:rPr>
          <w:rFonts w:ascii="Times New Roman" w:hAnsi="Times New Roman" w:cs="Times New Roman"/>
        </w:rPr>
        <w:t xml:space="preserve"> от 17 августа 1995 г. N 147-ФЗ "О естественных монополиях", а также услуг центрального депозитария;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20020 - осуществление закупки товаров, работ, услуг у единственного поставщика (подрядчика, исполнителя), определенного указом или распоряжением Президента Российской Федерации, либо в случаях, установленных поручениями Президента Российской Федерации, у поставщика (подрядчика, исполнителя), определенного постановлением или распоряжением Правительства Российской Федерации &lt;5&gt;;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&lt;5&gt; </w:t>
      </w:r>
      <w:hyperlink r:id="rId24">
        <w:r w:rsidRPr="00024799">
          <w:rPr>
            <w:rFonts w:ascii="Times New Roman" w:hAnsi="Times New Roman" w:cs="Times New Roman"/>
          </w:rPr>
          <w:t>Пункт 2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20030 - закупка на выполнение работы по мобилизационной подготовке в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20040 - закупка работы или услуги, выполнение или оказание которых может осуществляться только органом исполнительной власти в соответствии с его полномочиями, либо Государственной корпорацией по космической деятельности "</w:t>
      </w:r>
      <w:proofErr w:type="spellStart"/>
      <w:r w:rsidRPr="00024799">
        <w:rPr>
          <w:rFonts w:ascii="Times New Roman" w:hAnsi="Times New Roman" w:cs="Times New Roman"/>
        </w:rPr>
        <w:t>Роскосмос</w:t>
      </w:r>
      <w:proofErr w:type="spellEnd"/>
      <w:r w:rsidRPr="00024799">
        <w:rPr>
          <w:rFonts w:ascii="Times New Roman" w:hAnsi="Times New Roman" w:cs="Times New Roman"/>
        </w:rPr>
        <w:t>", либо государственным учреждением, государственным унитарным предприятием, либо акционерным обществом, сто процентов акций которого принадлежит Российской Федерации, соответствующие полномочия которых устанавливаются федеральными законами, нормативными правовыми актами Президента Российской Федерации или нормативными правовыми актами Правительства Российской Федерации &lt;6&gt;;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&lt;6&gt; </w:t>
      </w:r>
      <w:hyperlink r:id="rId25">
        <w:r w:rsidRPr="00024799">
          <w:rPr>
            <w:rFonts w:ascii="Times New Roman" w:hAnsi="Times New Roman" w:cs="Times New Roman"/>
          </w:rPr>
          <w:t>Пункт 6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20050 - заключение контракта на поставку российского вооружения и военной техники, которые не имеют российских аналогов, и производство которых осуществляется единственным производителем, с поставщиком такого вооружения и военной техники, включенным в реестр единственных поставщиков такого вооружения и военной техники;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20060 - закупка оказания услуг по водоснабжению, водоотведению, теплоснабжению, обращению с твердыми коммунальными отходами, отходами I и II классов опасности, газоснабжению (за исключением услуг по реализации сжиженного газа), по подключению (присоединению) к сетям инженерно-технического обеспечения, по хранению и ввозу (вывозу) наркотических средств и психотропных веществ;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20070 - закупка товаров, работ, услуг при необходимости оказания медицинской помощи в неотложной или экстренной форме либо вследствие аварии, обстоятельств непреодолимой силы, для предупреждения (при введении режима повышенной готовности функционирования органов управления и сил единой государственной системы предупреждения и ликвидации чрезвычайных ситуаций) и (или) ликвидации чрезвычайной ситуации, для оказания гуманитарной помощи;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20080 - поставка культурных ценностей (в том числе музейных предметов и музейных коллекций, редких и ценных изданий, рукописей, архивных документов (включая их копии), имеющих историческое, художественное или иное культурное значение), предназначенных для пополнения Музейного фонда Российской Федерации, Архивного фонда Российской Федерации, национального библиотечного фонда, кино-, </w:t>
      </w:r>
      <w:proofErr w:type="spellStart"/>
      <w:r w:rsidRPr="00024799">
        <w:rPr>
          <w:rFonts w:ascii="Times New Roman" w:hAnsi="Times New Roman" w:cs="Times New Roman"/>
        </w:rPr>
        <w:t>фотофонда</w:t>
      </w:r>
      <w:proofErr w:type="spellEnd"/>
      <w:r w:rsidRPr="00024799">
        <w:rPr>
          <w:rFonts w:ascii="Times New Roman" w:hAnsi="Times New Roman" w:cs="Times New Roman"/>
        </w:rPr>
        <w:t xml:space="preserve"> и аналогичных фондов;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20090 - закупка товаров, работ, услуг, производство, выполнение, оказание которых осуществляются учреждением и (или) предприятием уголовно-исполнительной системы, в том </w:t>
      </w:r>
      <w:r w:rsidRPr="00024799">
        <w:rPr>
          <w:rFonts w:ascii="Times New Roman" w:hAnsi="Times New Roman" w:cs="Times New Roman"/>
        </w:rPr>
        <w:lastRenderedPageBreak/>
        <w:t>числе для нужд исключительно организаций, предприятий, учреждений и органов уголовно-исполнительной системы, в соответствии с перечнем товаров, работ, услуг, утвержденным Правительством Российской Федерации &lt;7&gt;;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&lt;7&gt; </w:t>
      </w:r>
      <w:hyperlink r:id="rId26">
        <w:r w:rsidRPr="00024799">
          <w:rPr>
            <w:rFonts w:ascii="Times New Roman" w:hAnsi="Times New Roman" w:cs="Times New Roman"/>
          </w:rPr>
          <w:t>Пункт 11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20100 - закупка учреждением, исполняющим наказания, товара для государственных нужд при приобретении указанным учреждением сырья, материалов, комплектующих изделий для производства товара, выполнения работы, оказания услуги в целях трудоустройства осужденных на основании договоров, заключенных с юридическими лицами, при условии, что приобретение указанным учреждением таких сырья, материалов, комплектующих изделий осуществляется за счет средств, предусмотренных этими договорами;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20110 - закупка произведений литературы и искусства определенных авторов (за исключением случаев приобретения фильмов в целях проката), прав на произведения литературы и искусства определенных авторов, исполнений конкретных исполнителей, прав на исполнения конкретных исполнителей, фонограмм конкретных изготовителей для нужд заказчиков, прав на фонограммы конкретных изготовителей для нужд заказчиков в случае, если единственному лицу принадлежат исключительные права или исключительные лицензии на такие произведения, исполнения, фонограммы;</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20120 - закупка печатных изданий или электронных изданий (в том числе используемых в них программно-технических средств и средств защиты информации) определенных авторов у издателей таких изданий в случае, если указанным издателям принадлежат исключительные права или исключительные лицензии на использование таких изданий, а также оказание услуг по предоставлению доступа к таким электронным изданиям для обеспечения деятельности государственных и муниципальных образовательных организаций, государственных и муниципальных библиотек, государственных научных организаций;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20130 - закупка услуги по посещению зоопарка, театра, кинотеатра, концерта, цирка, музея, выставки или спортивного мероприятия;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20140 - закупка услуги по участию в мероприятии, проводимом для нужд нескольких заказчиков, поставщиком (подрядчиком, исполнителем), который определен заказчиком, являющимся организатором такого мероприятия, в порядке, установленном Федеральным </w:t>
      </w:r>
      <w:hyperlink r:id="rId27">
        <w:r w:rsidRPr="00024799">
          <w:rPr>
            <w:rFonts w:ascii="Times New Roman" w:hAnsi="Times New Roman" w:cs="Times New Roman"/>
          </w:rPr>
          <w:t>законом</w:t>
        </w:r>
      </w:hyperlink>
      <w:r w:rsidRPr="00024799">
        <w:rPr>
          <w:rFonts w:ascii="Times New Roman" w:hAnsi="Times New Roman" w:cs="Times New Roman"/>
        </w:rPr>
        <w:t xml:space="preserve">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20150 - закупка театром, учреждением, осуществляющим концертную или театральную деятельность, в том числе концертным коллективом (танцевальным коллективом, хоровым коллективом, оркестром, ансамблем), телерадиовещательным учреждением, цирком, музеем, домом культуры, дворцом культуры, домом (центром) народного творчества, домом (центром) ремесел, клубом, образовательной организацией, зоопарком, планетарием, парком культуры и отдыха, заповедником, ботаническим садом, национальным парком, природным парком или ландшафтным парком, услуг (работ) на создание произведения литературы или искусства конкретным физическим лицом, на исполнение конкретным физическим лицом или конкретным юридическим лицом, осуществляющими концертную или театральную деятельность, в том числе концертным коллективом (танцевальным коллективом, хоровым коллективом, оркестром, ансамблем), либо на изготовление и поставку декораций (в том числе для обеспечения сценических, аудиовизуальных эффектов), сценической мебели, сценических костюмов (в том числе головных уборов и обуви) и необходимых для создания декораций (в том числе для обеспечения сценических, аудиовизуальных эффектов) и костюмов материалов, а также театрального (концертного) реквизита, музыкальных инструментов, бутафории, грима, постижерских изделий, театральных кукол, необходимых для создания и (или) исполнения произведений конкретным физическим или юридическим лицом;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20160 - закупка услуг по реализации входных билетов и абонементов на посещение </w:t>
      </w:r>
      <w:r w:rsidRPr="00024799">
        <w:rPr>
          <w:rFonts w:ascii="Times New Roman" w:hAnsi="Times New Roman" w:cs="Times New Roman"/>
        </w:rPr>
        <w:lastRenderedPageBreak/>
        <w:t>театрально-зрелищных, культурно-просветительных и зрелищно-развлекательных мероприятий, экскурсионных билетов и экскурсионных путевок - бланков строгой отчетности;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20170 - закупка услуг по осуществлению авторского контроля за разработкой проектной документации объекта капитального строительства, проведению авторского надзора за строительством, реконструкцией, капитальным ремонтом объекта капитального строительства соответствующими авторами, на проведение технического и авторского надзора за выполнением работ по сохранению объекта культурного наследия (памятников истории и культуры) народов Российской Федерации авторами проектов;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20180 - закупка услуг, связанных с обеспечением визитов глав иностранных государств, глав правительств иностранных государств, руководителей международных организаций, парламентских делегаций, правительственных делегаций, делегаций иностранных государств (гостиничное, транспортное обслуживание, эксплуатация компьютерного оборудования, оргтехники, </w:t>
      </w:r>
      <w:proofErr w:type="spellStart"/>
      <w:r w:rsidRPr="00024799">
        <w:rPr>
          <w:rFonts w:ascii="Times New Roman" w:hAnsi="Times New Roman" w:cs="Times New Roman"/>
        </w:rPr>
        <w:t>звукотехнического</w:t>
      </w:r>
      <w:proofErr w:type="spellEnd"/>
      <w:r w:rsidRPr="00024799">
        <w:rPr>
          <w:rFonts w:ascii="Times New Roman" w:hAnsi="Times New Roman" w:cs="Times New Roman"/>
        </w:rPr>
        <w:t xml:space="preserve"> оборудования (в том числе для обеспечения синхронного перевода), обеспечение питания);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20190 - закупка товаров, работ, услуг для обеспечения деятельности объектов государственной охраны, в том числе обеспечения выездных мероприятий, проводимых Президентом Российской Федерации, палатами Федерального Собрания Российской Федерации, Правительством Российской Федерации (бытовое, гостиничное, транспортное обслуживание, эксплуатация компьютерного оборудования, оргтехники, </w:t>
      </w:r>
      <w:proofErr w:type="spellStart"/>
      <w:r w:rsidRPr="00024799">
        <w:rPr>
          <w:rFonts w:ascii="Times New Roman" w:hAnsi="Times New Roman" w:cs="Times New Roman"/>
        </w:rPr>
        <w:t>звукотехнического</w:t>
      </w:r>
      <w:proofErr w:type="spellEnd"/>
      <w:r w:rsidRPr="00024799">
        <w:rPr>
          <w:rFonts w:ascii="Times New Roman" w:hAnsi="Times New Roman" w:cs="Times New Roman"/>
        </w:rPr>
        <w:t xml:space="preserve"> оборудования (в том числе для обеспечения синхронного перевода), обеспечение санитарно-эпидемиологического благополучия, предоставление питания (включая безопасное питание);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20200 - закупка услуг по управлению многоквартирным домом на основании решения общего собрания собственников помещений в многоквартирном доме или открытого конкурса, проводимого органом местного самоуправления в соответствии с жилищным законодательством, управляющей компанией, если помещения в многоквартирном доме находятся в частной, государственной или муниципальной собственности;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20220 - закупка в соответствии с </w:t>
      </w:r>
      <w:hyperlink r:id="rId28">
        <w:r w:rsidRPr="00024799">
          <w:rPr>
            <w:rFonts w:ascii="Times New Roman" w:hAnsi="Times New Roman" w:cs="Times New Roman"/>
          </w:rPr>
          <w:t>пунктом 2 части 2,</w:t>
        </w:r>
      </w:hyperlink>
      <w:r w:rsidRPr="00024799">
        <w:rPr>
          <w:rFonts w:ascii="Times New Roman" w:hAnsi="Times New Roman" w:cs="Times New Roman"/>
        </w:rPr>
        <w:t xml:space="preserve"> </w:t>
      </w:r>
      <w:hyperlink r:id="rId29">
        <w:r w:rsidRPr="00024799">
          <w:rPr>
            <w:rFonts w:ascii="Times New Roman" w:hAnsi="Times New Roman" w:cs="Times New Roman"/>
          </w:rPr>
          <w:t>частями 3</w:t>
        </w:r>
      </w:hyperlink>
      <w:r w:rsidRPr="00024799">
        <w:rPr>
          <w:rFonts w:ascii="Times New Roman" w:hAnsi="Times New Roman" w:cs="Times New Roman"/>
        </w:rPr>
        <w:t xml:space="preserve"> и </w:t>
      </w:r>
      <w:hyperlink r:id="rId30">
        <w:r w:rsidRPr="00024799">
          <w:rPr>
            <w:rFonts w:ascii="Times New Roman" w:hAnsi="Times New Roman" w:cs="Times New Roman"/>
          </w:rPr>
          <w:t>4 статьи 77</w:t>
        </w:r>
      </w:hyperlink>
      <w:r w:rsidRPr="00024799">
        <w:rPr>
          <w:rFonts w:ascii="Times New Roman" w:hAnsi="Times New Roman" w:cs="Times New Roman"/>
        </w:rPr>
        <w:t xml:space="preserve"> Федерального закона N 44-ФЗ в случае признания определения поставщика (подрядчика, исполнителя) несостоявшимся в соответствии с Федеральным </w:t>
      </w:r>
      <w:hyperlink r:id="rId31">
        <w:r w:rsidRPr="00024799">
          <w:rPr>
            <w:rFonts w:ascii="Times New Roman" w:hAnsi="Times New Roman" w:cs="Times New Roman"/>
          </w:rPr>
          <w:t>законом</w:t>
        </w:r>
      </w:hyperlink>
      <w:r w:rsidRPr="00024799">
        <w:rPr>
          <w:rFonts w:ascii="Times New Roman" w:hAnsi="Times New Roman" w:cs="Times New Roman"/>
        </w:rPr>
        <w:t xml:space="preserve">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20300 - закупка услуг, связанных с направлением работника в служебную командировку, с участием в проведении фестивалей, концертов, представлений и подобных культурных мероприятий (в том числе гастролей) на основании приглашений на посещение указанных мероприятий, а также связанных с участием в официальных физкультурных мероприятиях и спортивных мероприятиях;</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20310 - закупка лекарственных препаратов, которые предназначены для назначения пациенту при наличии медицинских показаний (индивидуальная непереносимость, по жизненным показаниям) по решению врачебной комиссии, которое отражается в медицинских документах пациента и журнале врачебной комиссии;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20320 - закупка по договору энергоснабжения или договору купли-продажи электрической энергии с гарантирующим поставщиком электрической энергии;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20330 - закупка товаров, работ, услуг для подготовки и проведения выборов, референдума, осуществления деятельности избирательной комиссии, комиссии референдума, за исключением случаев, предусмотренных </w:t>
      </w:r>
      <w:hyperlink r:id="rId32">
        <w:r w:rsidRPr="00024799">
          <w:rPr>
            <w:rFonts w:ascii="Times New Roman" w:hAnsi="Times New Roman" w:cs="Times New Roman"/>
          </w:rPr>
          <w:t>пунктами 6</w:t>
        </w:r>
      </w:hyperlink>
      <w:r w:rsidRPr="00024799">
        <w:rPr>
          <w:rFonts w:ascii="Times New Roman" w:hAnsi="Times New Roman" w:cs="Times New Roman"/>
        </w:rPr>
        <w:t xml:space="preserve">, </w:t>
      </w:r>
      <w:hyperlink r:id="rId33">
        <w:r w:rsidRPr="00024799">
          <w:rPr>
            <w:rFonts w:ascii="Times New Roman" w:hAnsi="Times New Roman" w:cs="Times New Roman"/>
          </w:rPr>
          <w:t>7</w:t>
        </w:r>
      </w:hyperlink>
      <w:r w:rsidRPr="00024799">
        <w:rPr>
          <w:rFonts w:ascii="Times New Roman" w:hAnsi="Times New Roman" w:cs="Times New Roman"/>
        </w:rPr>
        <w:t xml:space="preserve"> и </w:t>
      </w:r>
      <w:hyperlink r:id="rId34">
        <w:r w:rsidRPr="00024799">
          <w:rPr>
            <w:rFonts w:ascii="Times New Roman" w:hAnsi="Times New Roman" w:cs="Times New Roman"/>
          </w:rPr>
          <w:t>9 части 2 статьи 1</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20340 - закупка, предметом которой является приобретение для обеспечения федеральных нужд нежилого здания, строения, сооружения, нежилого помещения, определенных в соответствии с решением о подготовке и реализации бюджетных инвестиций или о предоставлении субсидий на осуществление капитальных вложений в целях приобретения объектов недвижимого имущества в государственную или муниципальную собственность, принятым в порядке, установленном </w:t>
      </w:r>
      <w:r w:rsidRPr="00024799">
        <w:rPr>
          <w:rFonts w:ascii="Times New Roman" w:hAnsi="Times New Roman" w:cs="Times New Roman"/>
        </w:rPr>
        <w:lastRenderedPageBreak/>
        <w:t>Правительством Российской Федерации &lt;8&gt;;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&lt;8&gt; </w:t>
      </w:r>
      <w:hyperlink r:id="rId35">
        <w:r w:rsidRPr="00024799">
          <w:rPr>
            <w:rFonts w:ascii="Times New Roman" w:hAnsi="Times New Roman" w:cs="Times New Roman"/>
          </w:rPr>
          <w:t>Пункт 31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20350 - аренда нежилого здания, строения, сооружения, нежилого помещения, земельного участка, а также аренда жилых помещений, находящихся на территории иностранного государства, заказчиками, осуществляющими свою деятельность на территории иностранного государства;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20360 - закупка преподавательских услуг, а также услуг экскурсовода (гида), оказываемых физическими лицами;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20370 - заключение федеральным органом исполнительной власти контракта с иностранной организацией на лечение гражданина Российской Федерации за пределами территории Российской Федерации в соответствии с правилами, установленными Правительством Российской Федерации &lt;9&gt;;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&lt;9&gt; </w:t>
      </w:r>
      <w:hyperlink r:id="rId36">
        <w:r w:rsidRPr="00024799">
          <w:rPr>
            <w:rFonts w:ascii="Times New Roman" w:hAnsi="Times New Roman" w:cs="Times New Roman"/>
          </w:rPr>
          <w:t>Пункт 34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20380 - заключение организациями, осуществляющими образовательную деятельность и признанными в соответствии с законодательством об образовании федеральными или региональными инновационными площадками, контрактов на поставки оборудования (в том числе его техническую эксплуатацию), программы для электронной вычислительной машины, необходимых для внедрения научно-технических результатов и результатов интеллектуальной деятельности, с обладателем исключительных прав на такие оборудование и программу для электронной вычислительной машины за счет средств, выделенных на развитие инновационной инфраструктуры в системе образования;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20390 - заключение бюджетным учреждением, государственным, муниципальным унитарными предприятиями контракта, предметом которого является выдача независимой гарантии;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20400 - осуществление закупок изделий народных художественных промыслов признанного художественного достоинства, образцы которых зарегистрированы в порядке, установленном уполномоченным Правительством Российской Федерации федеральным органом исполнительной власти &lt;10&gt;;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&lt;10&gt; </w:t>
      </w:r>
      <w:hyperlink r:id="rId37">
        <w:r w:rsidRPr="00024799">
          <w:rPr>
            <w:rFonts w:ascii="Times New Roman" w:hAnsi="Times New Roman" w:cs="Times New Roman"/>
          </w:rPr>
          <w:t>Пункт 37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20410 -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власти, с юридическим лицом, заключившим в соответствии с Градостроительным </w:t>
      </w:r>
      <w:hyperlink r:id="rId38">
        <w:r w:rsidRPr="00024799">
          <w:rPr>
            <w:rFonts w:ascii="Times New Roman" w:hAnsi="Times New Roman" w:cs="Times New Roman"/>
          </w:rPr>
          <w:t>кодексом</w:t>
        </w:r>
      </w:hyperlink>
      <w:r w:rsidRPr="00024799">
        <w:rPr>
          <w:rFonts w:ascii="Times New Roman" w:hAnsi="Times New Roman" w:cs="Times New Roman"/>
        </w:rPr>
        <w:t xml:space="preserve"> Российской Федерации договор о комплексном развитии территории, предусматривающий строительство стандартного жилья, по цене и в сроки, которые определены указанным договором, предусмотрено заключение государственных и (или) муниципальных контрактов &lt;11&gt;;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&lt;11&gt; </w:t>
      </w:r>
      <w:hyperlink r:id="rId39">
        <w:r w:rsidRPr="00024799">
          <w:rPr>
            <w:rFonts w:ascii="Times New Roman" w:hAnsi="Times New Roman" w:cs="Times New Roman"/>
          </w:rPr>
          <w:t>Пункт 38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20420 - заключение органами исполнительной власти, органами местного самоуправления контрактов на приобретение жилых помещений, соответствующих условиям отнесения к стандартному жилью, установленным уполномоченным федеральным органом исполнительной </w:t>
      </w:r>
      <w:r w:rsidRPr="00024799">
        <w:rPr>
          <w:rFonts w:ascii="Times New Roman" w:hAnsi="Times New Roman" w:cs="Times New Roman"/>
        </w:rPr>
        <w:lastRenderedPageBreak/>
        <w:t xml:space="preserve">власти, с лицом, заключившим в порядке и на условиях, которые предусмотрены Федеральным </w:t>
      </w:r>
      <w:hyperlink r:id="rId40">
        <w:r w:rsidRPr="00024799">
          <w:rPr>
            <w:rFonts w:ascii="Times New Roman" w:hAnsi="Times New Roman" w:cs="Times New Roman"/>
          </w:rPr>
          <w:t>законом</w:t>
        </w:r>
      </w:hyperlink>
      <w:r w:rsidRPr="00024799">
        <w:rPr>
          <w:rFonts w:ascii="Times New Roman" w:hAnsi="Times New Roman" w:cs="Times New Roman"/>
        </w:rPr>
        <w:t xml:space="preserve"> от 24 июля 2008 г. N 161-ФЗ "О содействии развитию жилищного строительства, созданию объектов туристской инфраструктуры и иному развитию территорий", договор безвозмездного пользования земельным участком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договор аренды земельного участка для строительства стандартного жилья, для комплексного освоения территории, для комплексного развития территории, в рамках которого предусматривается в том числе строительство стандартного жилья, или договор аренды земельного участка для строительства в минимально требуемом объеме стандартного жилья, для комплексного освоения территории, для комплексного развития территории, в рамках которого предусматриваются в том числе строительство в минимально требуемом объеме стандартного жилья и иное жилищное строительство, по цене и в сроки, которые определены любым из этих договоров, при условии, что им предусмотрено заключение государственных и (или) муниципальных контрактов;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20430 - осуществление закупок товаров, работ, услуг в целях обеспечения органов внешней разведки Российской Федерации средствами разведывательной деятельности в соответствии с перечнем товаров, работ, услуг, утвержденным руководителем соответствующего органа внешней разведки Российской Федерации &lt;12&gt;;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&lt;12&gt; </w:t>
      </w:r>
      <w:hyperlink r:id="rId41">
        <w:r w:rsidRPr="00024799">
          <w:rPr>
            <w:rFonts w:ascii="Times New Roman" w:hAnsi="Times New Roman" w:cs="Times New Roman"/>
          </w:rPr>
          <w:t>Пункт 40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20440 - осуществление закупок товаров, работ, услуг в целях обеспечения органов федеральной службы безопасности средствами контрразведывательной деятельности и борьбы с терроризмом в соответствии с перечнем товаров, работ, услуг, утвержденным руководителем федерального органа исполнительной власти в области обеспечения безопасности &lt;13&gt;;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&lt;13&gt; </w:t>
      </w:r>
      <w:hyperlink r:id="rId42">
        <w:r w:rsidRPr="00024799">
          <w:rPr>
            <w:rFonts w:ascii="Times New Roman" w:hAnsi="Times New Roman" w:cs="Times New Roman"/>
          </w:rPr>
          <w:t>Пункт 41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20450 - закупка товаров, работ, услуг за счет финансовых средств, выделенных на оперативно-</w:t>
      </w:r>
      <w:proofErr w:type="spellStart"/>
      <w:r w:rsidRPr="00024799">
        <w:rPr>
          <w:rFonts w:ascii="Times New Roman" w:hAnsi="Times New Roman" w:cs="Times New Roman"/>
        </w:rPr>
        <w:t>разыскную</w:t>
      </w:r>
      <w:proofErr w:type="spellEnd"/>
      <w:r w:rsidRPr="00024799">
        <w:rPr>
          <w:rFonts w:ascii="Times New Roman" w:hAnsi="Times New Roman" w:cs="Times New Roman"/>
        </w:rPr>
        <w:t xml:space="preserve"> деятельность;</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20460 - закупка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по регулируемым ценам и с учетом особенностей, предусмотренных </w:t>
      </w:r>
      <w:hyperlink r:id="rId43">
        <w:r w:rsidRPr="00024799">
          <w:rPr>
            <w:rFonts w:ascii="Times New Roman" w:hAnsi="Times New Roman" w:cs="Times New Roman"/>
          </w:rPr>
          <w:t>статьей 111.3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20470 - закупка товара, производство которого создано, модернизировано, освоено в соответствии с контрактом со встречными инвестиционными обязательствами, и (или)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в соответствии с контрактом со встречными инвестиционными обязательствами, по регулируемым ценам и с учетом особенностей, предусмотренных </w:t>
      </w:r>
      <w:hyperlink r:id="rId44">
        <w:r w:rsidRPr="00024799">
          <w:rPr>
            <w:rFonts w:ascii="Times New Roman" w:hAnsi="Times New Roman" w:cs="Times New Roman"/>
          </w:rPr>
          <w:t>статьей 111.4</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20480 - закупка уполномоченным Правительством Российской Федерации федеральным органом исполнительной власти работ по изготовлению акцизных марок для маркировки табачной продукции, ввозимой в Российскую Федерацию, по ценам (тарифам), установленным в соответствии с законодательством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20490 - закупка транспортных услуг и связанных с их обеспечением дополнительных услуг в случае необходимости выполнения воинских перевозок (железнодорожных, морских, речных, воздушных и автомобильных) при возникновении угрозы военной безопасности Российской Федерации и (или) для обеспечения участия Вооруженных Сил Российской Федерации, других </w:t>
      </w:r>
      <w:r w:rsidRPr="00024799">
        <w:rPr>
          <w:rFonts w:ascii="Times New Roman" w:hAnsi="Times New Roman" w:cs="Times New Roman"/>
        </w:rPr>
        <w:lastRenderedPageBreak/>
        <w:t>войск в операциях по поддержанию или восстановлению международного мира и безопасности за пределами Российской Федерации в соответствии с общепризнанными принципами и нормами международного права и международными договорами Российской Федерации в порядке, установленном Правительством Российской Федерации &lt;14&gt;;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&lt;14&gt; </w:t>
      </w:r>
      <w:hyperlink r:id="rId45">
        <w:r w:rsidRPr="00024799">
          <w:rPr>
            <w:rFonts w:ascii="Times New Roman" w:hAnsi="Times New Roman" w:cs="Times New Roman"/>
          </w:rPr>
          <w:t>Пункт 50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20500 - закупка юридических услуг в целях обеспечения защиты интересов Российской Федерации в иностранных и международных судах и арбитражах, а также в органах иностранных государств;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20510 - заключение органами государственной власти Российской Федерации контрактов на оказание услуг по осуществлению рейтинговых действий юридическими лицами, признаваемыми в соответствии с законодательством Российской Федерации кредитными рейтинговыми агентствами, а также иностранными юридическими лицами, осуществляющими рейтинговые действия за пределами территории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20520 - закупка работ по модернизации информационных систем для информационно-правового обеспечения деятельности палат Федерального Собрания Российской Федерации и услуг по сопровождению таких систем;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20530 - закупка услуг по изготовлению бланков документов, удостоверяющих личность гражданина Российской Федерации на территории Российской Федерации и за пределами территории Российской Федерации, удостоверяющих личность иностранного гражданина или лица без гражданства, выдаваемых в Российской Федерации в случаях, установленных законодательством Российской Федерации, бланков свидетельств о государственной регистрации актов гражданского состояния, бланков временных документов, удостоверяющих личность гражданина Российской Федерации и дающих ему право на въезд (возвращение) в Российскую Федерацию, а также бланков документов для въезда в Российскую Федерацию и выезда из Российской Федерации иностранных граждан и лиц без гражданства;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20540 - закупка государственными и муниципальными библиотеками, организациями, осуществляющими образовательную деятельность, государственными и муниципальными научными организациями услуг по предоставлению права на доступ к информации, содержащейся в документальных, </w:t>
      </w:r>
      <w:proofErr w:type="spellStart"/>
      <w:r w:rsidRPr="00024799">
        <w:rPr>
          <w:rFonts w:ascii="Times New Roman" w:hAnsi="Times New Roman" w:cs="Times New Roman"/>
        </w:rPr>
        <w:t>документографических</w:t>
      </w:r>
      <w:proofErr w:type="spellEnd"/>
      <w:r w:rsidRPr="00024799">
        <w:rPr>
          <w:rFonts w:ascii="Times New Roman" w:hAnsi="Times New Roman" w:cs="Times New Roman"/>
        </w:rPr>
        <w:t>, реферативных, полнотекстовых зарубежных базах данных и специализированных базах данных международных индексов научного цитирования у национальных библиотек и федеральных библиотек, имеющих научную специализацию &lt;15&gt;;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&lt;15&gt; </w:t>
      </w:r>
      <w:hyperlink r:id="rId46">
        <w:r w:rsidRPr="00024799">
          <w:rPr>
            <w:rFonts w:ascii="Times New Roman" w:hAnsi="Times New Roman" w:cs="Times New Roman"/>
          </w:rPr>
          <w:t>Пункт 45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20550 - закупка товаров, работ, услуг органами государственной охраны в целях реализации мер по осуществлению государственной охраны;</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20560 - осуществление федеральным органом исполнительной власти, осуществляющим функции по выработке и реализации государственной политики в области обороны, подведомственными ему государственными учреждениями и государственными унитарными предприятиями, иными федеральными органами исполнительной власти, перечень которых утверждается Правительством Российской Федерации, подведомственными им государственными учреждениями и государственными унитарными предприятиями закупок товаров, работ, услуг в целях проведения специальной военной операции, а также в целях выполнения специальных задач по обеспечению обороны и безопасности государства, в том числе противодействия терроризму &lt;16&gt;;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 xml:space="preserve">&lt;16&gt; </w:t>
      </w:r>
      <w:hyperlink r:id="rId47">
        <w:r w:rsidRPr="00024799">
          <w:rPr>
            <w:rFonts w:ascii="Times New Roman" w:hAnsi="Times New Roman" w:cs="Times New Roman"/>
          </w:rPr>
          <w:t>Пункт 56 части 1 статьи 93</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20570 - закупка здания, строения, сооружения, нежилого помещения, земельного участка по результатам торгов, проведение которых является обязательным в соответствии с земельным законодательством, законодательством Российской Федерации об исполнительном производстве, Федеральным </w:t>
      </w:r>
      <w:hyperlink r:id="rId48">
        <w:r w:rsidRPr="00024799">
          <w:rPr>
            <w:rFonts w:ascii="Times New Roman" w:hAnsi="Times New Roman" w:cs="Times New Roman"/>
          </w:rPr>
          <w:t>законом</w:t>
        </w:r>
      </w:hyperlink>
      <w:r w:rsidRPr="00024799">
        <w:rPr>
          <w:rFonts w:ascii="Times New Roman" w:hAnsi="Times New Roman" w:cs="Times New Roman"/>
        </w:rPr>
        <w:t xml:space="preserve"> от 26 октября 2002 г. N 127-ФЗ "О несостоятельности (банкротстве)";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20580 - закупка материальных ценностей, выпускаемых из государственного материального резерва;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20590 - закупка товаров, работ, услуг для обеспечения деятельности дипломатического представительства, консульского учреждения Российской Федерации, торгового представительства Российской Федерации, представительства Российской Федерации при международных (межгосударственных, межправительственных) организациях, представительства и (или) представителя федерального органа исполнительной власти, осуществляющих функции, связанные с деятельностью этого органа за пределами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20600 - закупка спортивной экипировки, спортивного оборудования и инвентаря, спортивного снаряжения, необходимых для подготовки, участия олимпийской команды России, </w:t>
      </w:r>
      <w:proofErr w:type="spellStart"/>
      <w:r w:rsidRPr="00024799">
        <w:rPr>
          <w:rFonts w:ascii="Times New Roman" w:hAnsi="Times New Roman" w:cs="Times New Roman"/>
        </w:rPr>
        <w:t>паралимпийской</w:t>
      </w:r>
      <w:proofErr w:type="spellEnd"/>
      <w:r w:rsidRPr="00024799">
        <w:rPr>
          <w:rFonts w:ascii="Times New Roman" w:hAnsi="Times New Roman" w:cs="Times New Roman"/>
        </w:rPr>
        <w:t xml:space="preserve"> команды России, спортивных сборных команд Российской Федерации в международных спортивных соревнованиях на основании Единого календарного плана межрегиональных, всероссийских и </w:t>
      </w:r>
      <w:proofErr w:type="gramStart"/>
      <w:r w:rsidRPr="00024799">
        <w:rPr>
          <w:rFonts w:ascii="Times New Roman" w:hAnsi="Times New Roman" w:cs="Times New Roman"/>
        </w:rPr>
        <w:t>международных физкультурных мероприятий</w:t>
      </w:r>
      <w:proofErr w:type="gramEnd"/>
      <w:r w:rsidRPr="00024799">
        <w:rPr>
          <w:rFonts w:ascii="Times New Roman" w:hAnsi="Times New Roman" w:cs="Times New Roman"/>
        </w:rPr>
        <w:t xml:space="preserve"> и спортивных мероприятий;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20640 - заключение контракта на оказание услуг по подготовке космонавтов, по организации и обеспечению запусков космических аппаратов и управлению ими в полете, по созданию (разработке, изготовлению и испытанию) космической техники;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20650 - заключение контракта на оказание услуг по хранению материальных ценностей государственного материального резерва;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20660 - аренда жилых помещений, в том числе находящихся на территории иностранного государства, федеральными органами исполнительной власти или федеральными государственными органами, в которых федеральным законом предусмотрена военная служба, либо уполномоченными ими органами или учреждениями для их предоставления военнослужащим и проживающим совместно с ними членам их семей в соответствии с законодательством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30000 - способ определения поставщика (подрядчика, исполнителя), установленный Правительством Российской Федерации в соответствии со </w:t>
      </w:r>
      <w:hyperlink r:id="rId49">
        <w:r w:rsidRPr="00024799">
          <w:rPr>
            <w:rFonts w:ascii="Times New Roman" w:hAnsi="Times New Roman" w:cs="Times New Roman"/>
          </w:rPr>
          <w:t>статьей 111</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5.6. </w:t>
      </w:r>
      <w:hyperlink w:anchor="P434">
        <w:r w:rsidRPr="00024799">
          <w:rPr>
            <w:rFonts w:ascii="Times New Roman" w:hAnsi="Times New Roman" w:cs="Times New Roman"/>
          </w:rPr>
          <w:t>Дата</w:t>
        </w:r>
      </w:hyperlink>
      <w:r w:rsidRPr="00024799">
        <w:rPr>
          <w:rFonts w:ascii="Times New Roman" w:hAnsi="Times New Roman" w:cs="Times New Roman"/>
        </w:rPr>
        <w:t xml:space="preserve"> подведения результатов определения поставщика (подрядчика, исполнителя) - указывается дата (день, месяц, год (00.00.0000) определения победителя конкурентных способов определения поставщика (подрядчика, исполнителя) в соответствии с протоколом.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В случае если контракт с единственным поставщиком (подрядчиком, исполнителем) заключается по результатам несостоявшихся конкурентных способов определения поставщиков (подрядчиков, исполнителей), указывается дата соответствующего протокола. В случаях осуществления закупки у единственного поставщика (подрядчика, исполнителя) дата подведения результатов определения поставщика (подрядчика, исполнителя) не указывается.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5.7. В части </w:t>
      </w:r>
      <w:hyperlink w:anchor="P434">
        <w:r w:rsidRPr="00024799">
          <w:rPr>
            <w:rFonts w:ascii="Times New Roman" w:hAnsi="Times New Roman" w:cs="Times New Roman"/>
          </w:rPr>
          <w:t>реквизитов</w:t>
        </w:r>
      </w:hyperlink>
      <w:r w:rsidRPr="00024799">
        <w:rPr>
          <w:rFonts w:ascii="Times New Roman" w:hAnsi="Times New Roman" w:cs="Times New Roman"/>
        </w:rPr>
        <w:t xml:space="preserve"> документа, подтверждающего основание заключения контракта (изменения условий контракта),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дата (день, месяц, год (00.00.0000), номер (при наличии) документа, подтверждающего основание заключения (изменения) контракта, в том числе документа о согласовании применения закрытых способов определения поставщиков (подрядчиков, исполнителей) и наименование;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дата (день, месяц, год (00.00.0000), номер соответствующего протокола и наименование.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5.8. В части сведений о дате подписания/заключения и номере контракта - указываются:</w:t>
      </w:r>
    </w:p>
    <w:p w:rsidR="00BD2EBE" w:rsidRPr="00024799" w:rsidRDefault="00024799">
      <w:pPr>
        <w:pStyle w:val="ConsPlusNormal"/>
        <w:spacing w:before="220"/>
        <w:ind w:firstLine="540"/>
        <w:jc w:val="both"/>
        <w:rPr>
          <w:rFonts w:ascii="Times New Roman" w:hAnsi="Times New Roman" w:cs="Times New Roman"/>
        </w:rPr>
      </w:pPr>
      <w:hyperlink w:anchor="P532">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подписания контракта заказчиком (день, месяц, год (00.00.0000), </w:t>
      </w:r>
      <w:hyperlink w:anchor="P538">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заключения контракта (день, месяц, год (00.00.0000), </w:t>
      </w:r>
      <w:hyperlink w:anchor="P544">
        <w:r w:rsidR="00BD2EBE" w:rsidRPr="00024799">
          <w:rPr>
            <w:rFonts w:ascii="Times New Roman" w:hAnsi="Times New Roman" w:cs="Times New Roman"/>
          </w:rPr>
          <w:t>номер</w:t>
        </w:r>
      </w:hyperlink>
      <w:r w:rsidR="00BD2EBE" w:rsidRPr="00024799">
        <w:rPr>
          <w:rFonts w:ascii="Times New Roman" w:hAnsi="Times New Roman" w:cs="Times New Roman"/>
        </w:rPr>
        <w:t xml:space="preserve"> контракта (при наличии), присвоенный контракту;</w:t>
      </w:r>
    </w:p>
    <w:p w:rsidR="00BD2EBE" w:rsidRPr="00024799" w:rsidRDefault="00024799">
      <w:pPr>
        <w:pStyle w:val="ConsPlusNormal"/>
        <w:spacing w:before="220"/>
        <w:ind w:firstLine="540"/>
        <w:jc w:val="both"/>
        <w:rPr>
          <w:rFonts w:ascii="Times New Roman" w:hAnsi="Times New Roman" w:cs="Times New Roman"/>
        </w:rPr>
      </w:pPr>
      <w:hyperlink w:anchor="P550">
        <w:r w:rsidR="00BD2EBE" w:rsidRPr="00024799">
          <w:rPr>
            <w:rFonts w:ascii="Times New Roman" w:hAnsi="Times New Roman" w:cs="Times New Roman"/>
          </w:rPr>
          <w:t>идентификатор</w:t>
        </w:r>
      </w:hyperlink>
      <w:r w:rsidR="00BD2EBE" w:rsidRPr="00024799">
        <w:rPr>
          <w:rFonts w:ascii="Times New Roman" w:hAnsi="Times New Roman" w:cs="Times New Roman"/>
        </w:rPr>
        <w:t xml:space="preserve"> государственного контракта, формируемый в соответствии с </w:t>
      </w:r>
      <w:hyperlink r:id="rId50">
        <w:r w:rsidR="00BD2EBE" w:rsidRPr="00024799">
          <w:rPr>
            <w:rFonts w:ascii="Times New Roman" w:hAnsi="Times New Roman" w:cs="Times New Roman"/>
          </w:rPr>
          <w:t>Порядком</w:t>
        </w:r>
      </w:hyperlink>
      <w:r w:rsidR="00BD2EBE" w:rsidRPr="00024799">
        <w:rPr>
          <w:rFonts w:ascii="Times New Roman" w:hAnsi="Times New Roman" w:cs="Times New Roman"/>
        </w:rPr>
        <w:t xml:space="preserve"> формирования идентификатора государственного контракта, договора (соглашения) при казначейском сопровождении средств, утвержденным приказом Министерства финансов Российской Федерации от 2 декабря 2021 г. N 205н (зарегистрирован Министерством юстиции Российской Федерации 28 декабря 2021 г., регистрационный N 66615), с изменениями, внесенными приказом Министерства финансов Российской Федерации от 21 июня 2023 г. N 96н (зарегистрирован Министерством юстиции Российской Федерации 21 июля 2023 г., регистрационный N 74377) (в случае осуществления органом Федерального казначейства казначейского сопровождения средств по контракту);</w:t>
      </w:r>
    </w:p>
    <w:p w:rsidR="00BD2EBE" w:rsidRPr="00024799" w:rsidRDefault="00024799">
      <w:pPr>
        <w:pStyle w:val="ConsPlusNormal"/>
        <w:spacing w:before="220"/>
        <w:ind w:firstLine="540"/>
        <w:jc w:val="both"/>
        <w:rPr>
          <w:rFonts w:ascii="Times New Roman" w:hAnsi="Times New Roman" w:cs="Times New Roman"/>
        </w:rPr>
      </w:pPr>
      <w:hyperlink w:anchor="P550">
        <w:r w:rsidR="00BD2EBE" w:rsidRPr="00024799">
          <w:rPr>
            <w:rFonts w:ascii="Times New Roman" w:hAnsi="Times New Roman" w:cs="Times New Roman"/>
          </w:rPr>
          <w:t>идентификатор</w:t>
        </w:r>
      </w:hyperlink>
      <w:r w:rsidR="00BD2EBE" w:rsidRPr="00024799">
        <w:rPr>
          <w:rFonts w:ascii="Times New Roman" w:hAnsi="Times New Roman" w:cs="Times New Roman"/>
        </w:rPr>
        <w:t xml:space="preserve"> государственного контракта, предусмотренный Федеральным </w:t>
      </w:r>
      <w:hyperlink r:id="rId51">
        <w:r w:rsidR="00BD2EBE" w:rsidRPr="00024799">
          <w:rPr>
            <w:rFonts w:ascii="Times New Roman" w:hAnsi="Times New Roman" w:cs="Times New Roman"/>
          </w:rPr>
          <w:t>законом</w:t>
        </w:r>
      </w:hyperlink>
      <w:r w:rsidR="00BD2EBE" w:rsidRPr="00024799">
        <w:rPr>
          <w:rFonts w:ascii="Times New Roman" w:hAnsi="Times New Roman" w:cs="Times New Roman"/>
        </w:rPr>
        <w:t xml:space="preserve"> от 29 декабря 2012 г. N 275-ФЗ "О государственном оборонном заказе" (далее - Федеральный закон N 275-ФЗ) (в случае осуществления закупки в рамках государственного оборонного заказа).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номере государственного контракта по государственному оборонному заказу перед номером государственного контракта (при наличии) через символ "/" указывается идентификатор государственного контракта. В случае отсутствия номера государственного контракта указывается только идентификатор государственного контракта и через символ "/" проставляется прочерк.</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w:t>
      </w:r>
      <w:proofErr w:type="spellStart"/>
      <w:r w:rsidRPr="00024799">
        <w:rPr>
          <w:rFonts w:ascii="Times New Roman" w:hAnsi="Times New Roman" w:cs="Times New Roman"/>
        </w:rPr>
        <w:t>пп</w:t>
      </w:r>
      <w:proofErr w:type="spellEnd"/>
      <w:r w:rsidRPr="00024799">
        <w:rPr>
          <w:rFonts w:ascii="Times New Roman" w:hAnsi="Times New Roman" w:cs="Times New Roman"/>
        </w:rPr>
        <w:t xml:space="preserve">. 5.8 в ред. </w:t>
      </w:r>
      <w:hyperlink r:id="rId52">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bookmarkStart w:id="5" w:name="P224"/>
      <w:bookmarkEnd w:id="5"/>
      <w:r w:rsidRPr="00024799">
        <w:rPr>
          <w:rFonts w:ascii="Times New Roman" w:hAnsi="Times New Roman" w:cs="Times New Roman"/>
        </w:rPr>
        <w:t xml:space="preserve">5.9. В части </w:t>
      </w:r>
      <w:hyperlink w:anchor="P560">
        <w:r w:rsidRPr="00024799">
          <w:rPr>
            <w:rFonts w:ascii="Times New Roman" w:hAnsi="Times New Roman" w:cs="Times New Roman"/>
          </w:rPr>
          <w:t>цены</w:t>
        </w:r>
      </w:hyperlink>
      <w:r w:rsidRPr="00024799">
        <w:rPr>
          <w:rFonts w:ascii="Times New Roman" w:hAnsi="Times New Roman" w:cs="Times New Roman"/>
        </w:rPr>
        <w:t xml:space="preserve"> контракта (обеспечения исполнения контракта), максимального значения цены контракта (в случае, предусмотренном </w:t>
      </w:r>
      <w:hyperlink r:id="rId53">
        <w:r w:rsidRPr="00024799">
          <w:rPr>
            <w:rFonts w:ascii="Times New Roman" w:hAnsi="Times New Roman" w:cs="Times New Roman"/>
          </w:rPr>
          <w:t>частью 24 статьи 22</w:t>
        </w:r>
      </w:hyperlink>
      <w:r w:rsidRPr="00024799">
        <w:rPr>
          <w:rFonts w:ascii="Times New Roman" w:hAnsi="Times New Roman" w:cs="Times New Roman"/>
        </w:rPr>
        <w:t xml:space="preserve"> Федерального закона N 44-ФЗ"), ориентировочного значения цены контракта либо формулы цены и максимального значения цены контракта (в случаях, установленных </w:t>
      </w:r>
      <w:hyperlink r:id="rId54">
        <w:r w:rsidRPr="00024799">
          <w:rPr>
            <w:rFonts w:ascii="Times New Roman" w:hAnsi="Times New Roman" w:cs="Times New Roman"/>
          </w:rPr>
          <w:t>постановлением</w:t>
        </w:r>
      </w:hyperlink>
      <w:r w:rsidRPr="00024799">
        <w:rPr>
          <w:rFonts w:ascii="Times New Roman" w:hAnsi="Times New Roman" w:cs="Times New Roman"/>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 указывается размер денежной суммы в валюте контракта с точностью до второго знака после точки с указанием наименования и кода валюты, в которой осуществляется оплата контракта, в соответствии с Общероссийским </w:t>
      </w:r>
      <w:hyperlink r:id="rId55">
        <w:r w:rsidRPr="00024799">
          <w:rPr>
            <w:rFonts w:ascii="Times New Roman" w:hAnsi="Times New Roman" w:cs="Times New Roman"/>
          </w:rPr>
          <w:t>классификатором</w:t>
        </w:r>
      </w:hyperlink>
      <w:r w:rsidRPr="00024799">
        <w:rPr>
          <w:rFonts w:ascii="Times New Roman" w:hAnsi="Times New Roman" w:cs="Times New Roman"/>
        </w:rPr>
        <w:t xml:space="preserve"> валют.</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В </w:t>
      </w:r>
      <w:hyperlink w:anchor="P592">
        <w:r w:rsidRPr="00024799">
          <w:rPr>
            <w:rFonts w:ascii="Times New Roman" w:hAnsi="Times New Roman" w:cs="Times New Roman"/>
          </w:rPr>
          <w:t>строке</w:t>
        </w:r>
      </w:hyperlink>
      <w:r w:rsidRPr="00024799">
        <w:rPr>
          <w:rFonts w:ascii="Times New Roman" w:hAnsi="Times New Roman" w:cs="Times New Roman"/>
        </w:rPr>
        <w:t xml:space="preserve"> "Формула цены контракта (иная информация, предусмотренная </w:t>
      </w:r>
      <w:hyperlink w:anchor="P224">
        <w:r w:rsidRPr="00024799">
          <w:rPr>
            <w:rFonts w:ascii="Times New Roman" w:hAnsi="Times New Roman" w:cs="Times New Roman"/>
          </w:rPr>
          <w:t>подпунктом 5.9 пункта 5</w:t>
        </w:r>
      </w:hyperlink>
      <w:r w:rsidRPr="00024799">
        <w:rPr>
          <w:rFonts w:ascii="Times New Roman" w:hAnsi="Times New Roman" w:cs="Times New Roman"/>
        </w:rPr>
        <w:t xml:space="preserve"> настоящих Порядка и форм)"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формула цены контракта (в случаях, установленных </w:t>
      </w:r>
      <w:hyperlink r:id="rId56">
        <w:r w:rsidRPr="00024799">
          <w:rPr>
            <w:rFonts w:ascii="Times New Roman" w:hAnsi="Times New Roman" w:cs="Times New Roman"/>
          </w:rPr>
          <w:t>постановлением</w:t>
        </w:r>
      </w:hyperlink>
      <w:r w:rsidRPr="00024799">
        <w:rPr>
          <w:rFonts w:ascii="Times New Roman" w:hAnsi="Times New Roman" w:cs="Times New Roman"/>
        </w:rPr>
        <w:t xml:space="preserve"> Правительства Российской Федерации от 13 января 2014 г. N 19 "Об установлении случаев, в которых при заключении контракта указываются формула цены и максимальное значение цены контракта");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предельный размер расходов по контракту, размер предусмотренной этим контрактом экономии в натуральном и стоимостном выражении соответствующих расходов заказчика на поставки энергоресурсов, а также процент такой экономии и его определение в стоимостном выражении указываются в соответствии со </w:t>
      </w:r>
      <w:hyperlink r:id="rId57">
        <w:r w:rsidRPr="00024799">
          <w:rPr>
            <w:rFonts w:ascii="Times New Roman" w:hAnsi="Times New Roman" w:cs="Times New Roman"/>
          </w:rPr>
          <w:t>статьей 108</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размер платы, подлежащей внесению в соответствии с Федеральным </w:t>
      </w:r>
      <w:hyperlink r:id="rId58">
        <w:r w:rsidRPr="00024799">
          <w:rPr>
            <w:rFonts w:ascii="Times New Roman" w:hAnsi="Times New Roman" w:cs="Times New Roman"/>
          </w:rPr>
          <w:t>законом</w:t>
        </w:r>
      </w:hyperlink>
      <w:r w:rsidRPr="00024799">
        <w:rPr>
          <w:rFonts w:ascii="Times New Roman" w:hAnsi="Times New Roman" w:cs="Times New Roman"/>
        </w:rPr>
        <w:t xml:space="preserve"> N 44-ФЗ участником закупки, с которым заключается контракт (в случаях, предусмотренных </w:t>
      </w:r>
      <w:hyperlink r:id="rId59">
        <w:r w:rsidRPr="00024799">
          <w:rPr>
            <w:rFonts w:ascii="Times New Roman" w:hAnsi="Times New Roman" w:cs="Times New Roman"/>
          </w:rPr>
          <w:t>пунктом 7 части 4 статьи 74</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цена договоров о привлечении поставщиком (подрядчиком, исполнителем), который в соответствии с извещением об осуществлении закупки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В случае если контрактом предусмотрена выплата аванса, указывается размер аванса в валюте контракта и процент от цены контракта с точностью до второго знака после точки.</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lastRenderedPageBreak/>
        <w:t>(</w:t>
      </w:r>
      <w:proofErr w:type="spellStart"/>
      <w:r w:rsidRPr="00024799">
        <w:rPr>
          <w:rFonts w:ascii="Times New Roman" w:hAnsi="Times New Roman" w:cs="Times New Roman"/>
        </w:rPr>
        <w:t>пп</w:t>
      </w:r>
      <w:proofErr w:type="spellEnd"/>
      <w:r w:rsidRPr="00024799">
        <w:rPr>
          <w:rFonts w:ascii="Times New Roman" w:hAnsi="Times New Roman" w:cs="Times New Roman"/>
        </w:rPr>
        <w:t xml:space="preserve">. 5.9 в ред. </w:t>
      </w:r>
      <w:hyperlink r:id="rId60">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5.10. Сведения об обеспечении исполнения контракта - указывается размер обеспечения исполнения контракта, предусмотренный контрактом, в валюте контракта с точностью до второго знака после точки и уникальный номер реестровой записи в реестре независимых гарантий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5.11. В случае заключения контракта (предоставления обеспечения) в иностранной валюте дополнительно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курс иностранной валюты по отношению к рублю на дату заключения контракта, установленный Центральным банком Российской Федерации в соответствии со </w:t>
      </w:r>
      <w:hyperlink r:id="rId61">
        <w:r w:rsidRPr="00024799">
          <w:rPr>
            <w:rFonts w:ascii="Times New Roman" w:hAnsi="Times New Roman" w:cs="Times New Roman"/>
          </w:rPr>
          <w:t>статьей 53</w:t>
        </w:r>
      </w:hyperlink>
      <w:r w:rsidRPr="00024799">
        <w:rPr>
          <w:rFonts w:ascii="Times New Roman" w:hAnsi="Times New Roman" w:cs="Times New Roman"/>
        </w:rPr>
        <w:t xml:space="preserve"> Федерального закона от 10 июля 2002 г. N 86-ФЗ "О Центральном банке Российской Федерации (Банке России)";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денежной суммы, указанной в иностранной валюте, в рублевом эквиваленте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Информация о курсе иностранной валюты по отношению к рублю на дату заключения контракта формируется в информационной системе Федерального казначейства автоматически на основании сведений Министерства финансов Российской Федерации о курсах иностранных валют, предоставляемых Министерству финансов Российской Федерации Центральным банком Российской Федерации &lt;17&gt;.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&lt;17&gt; </w:t>
      </w:r>
      <w:hyperlink r:id="rId62">
        <w:r w:rsidRPr="00024799">
          <w:rPr>
            <w:rFonts w:ascii="Times New Roman" w:hAnsi="Times New Roman" w:cs="Times New Roman"/>
          </w:rPr>
          <w:t>Абзац седьмой пункта 21</w:t>
        </w:r>
      </w:hyperlink>
      <w:r w:rsidRPr="00024799">
        <w:rPr>
          <w:rFonts w:ascii="Times New Roman" w:hAnsi="Times New Roman" w:cs="Times New Roman"/>
        </w:rPr>
        <w:t xml:space="preserve"> Порядка формирования информации и документов, включаемых в реестр независимых гарантий, в том числе с применением справочников, реестров и классификаторов, используемых в информационных системах в сфере управления государственными и муниципальными финансами, утвержденного приказом Министерства финансов Российской Федерации от 24 декабря 2021 г. N 225н (зарегистрирован Министерством юстиции Российской Федерации 30 декабря 2021 г., регистрационный N 66726).</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Информация о размере денежной суммы, указанной в иностранной валюте, в рублевом эквиваленте, формируется в информационной системе Федерального казначейства автоматически как произведение размера денежной суммы в единице валюты и курса иностранной валюты по отношению к рублю на дату заключения контракта, установленного Центральным банком Российской Федерации в соответствии со </w:t>
      </w:r>
      <w:hyperlink r:id="rId63">
        <w:r w:rsidRPr="00024799">
          <w:rPr>
            <w:rFonts w:ascii="Times New Roman" w:hAnsi="Times New Roman" w:cs="Times New Roman"/>
          </w:rPr>
          <w:t>статьей 53</w:t>
        </w:r>
      </w:hyperlink>
      <w:r w:rsidRPr="00024799">
        <w:rPr>
          <w:rFonts w:ascii="Times New Roman" w:hAnsi="Times New Roman" w:cs="Times New Roman"/>
        </w:rPr>
        <w:t xml:space="preserve"> Федерального закона от 10 июля 2002 г. N 86-ФЗ "О Центральном банке Российской Федерации (Банке России)".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5.12. В части </w:t>
      </w:r>
      <w:hyperlink w:anchor="P542">
        <w:r w:rsidRPr="00024799">
          <w:rPr>
            <w:rFonts w:ascii="Times New Roman" w:hAnsi="Times New Roman" w:cs="Times New Roman"/>
          </w:rPr>
          <w:t>срока</w:t>
        </w:r>
      </w:hyperlink>
      <w:r w:rsidRPr="00024799">
        <w:rPr>
          <w:rFonts w:ascii="Times New Roman" w:hAnsi="Times New Roman" w:cs="Times New Roman"/>
        </w:rPr>
        <w:t xml:space="preserve"> исполнения контракта указывается срок исполнения контракта в соответствии с условиями контракта (число, месяц, год (00.00.0000) и периодичность исполнения (например, ежедневно, еженедельно, ежеквартально).</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64">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Номер</w:t>
        </w:r>
      </w:hyperlink>
      <w:r w:rsidR="00BD2EBE" w:rsidRPr="00024799">
        <w:rPr>
          <w:rFonts w:ascii="Times New Roman" w:hAnsi="Times New Roman" w:cs="Times New Roman"/>
        </w:rPr>
        <w:t xml:space="preserve"> извещения об осуществлении закупки - указывается номер, присвоенный извещению об осуществлении закупки в единой информационной системе в сфере закупок &lt;18&gt;.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&lt;18&gt; </w:t>
      </w:r>
      <w:hyperlink r:id="rId65">
        <w:r w:rsidRPr="00024799">
          <w:rPr>
            <w:rFonts w:ascii="Times New Roman" w:hAnsi="Times New Roman" w:cs="Times New Roman"/>
          </w:rPr>
          <w:t>Положение</w:t>
        </w:r>
      </w:hyperlink>
      <w:r w:rsidRPr="00024799">
        <w:rPr>
          <w:rFonts w:ascii="Times New Roman" w:hAnsi="Times New Roman" w:cs="Times New Roman"/>
        </w:rPr>
        <w:t xml:space="preserve"> о единой информационной системе в сфере закупок, утвержденное постановлением Правительства Российской Федерации от 27 января 2022 г. N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lastRenderedPageBreak/>
        <w:t xml:space="preserve">В случае если в соответствии с Федеральным </w:t>
      </w:r>
      <w:hyperlink r:id="rId66">
        <w:r w:rsidRPr="00024799">
          <w:rPr>
            <w:rFonts w:ascii="Times New Roman" w:hAnsi="Times New Roman" w:cs="Times New Roman"/>
          </w:rPr>
          <w:t>законом</w:t>
        </w:r>
      </w:hyperlink>
      <w:r w:rsidRPr="00024799">
        <w:rPr>
          <w:rFonts w:ascii="Times New Roman" w:hAnsi="Times New Roman" w:cs="Times New Roman"/>
        </w:rPr>
        <w:t xml:space="preserve"> N 44-ФЗ не требуется размещение извещения в единой информационной системе в сфере закупок, указывается </w:t>
      </w:r>
      <w:hyperlink w:anchor="P434">
        <w:r w:rsidRPr="00024799">
          <w:rPr>
            <w:rFonts w:ascii="Times New Roman" w:hAnsi="Times New Roman" w:cs="Times New Roman"/>
          </w:rPr>
          <w:t>номер</w:t>
        </w:r>
      </w:hyperlink>
      <w:r w:rsidRPr="00024799">
        <w:rPr>
          <w:rFonts w:ascii="Times New Roman" w:hAnsi="Times New Roman" w:cs="Times New Roman"/>
        </w:rPr>
        <w:t xml:space="preserve"> приглашения принять участие в закрытых способах определения поставщиков (подрядчиков, исполнителей)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В случае закупки у единственного поставщика (подрядчика, исполнителя) </w:t>
      </w:r>
      <w:hyperlink w:anchor="P434">
        <w:r w:rsidRPr="00024799">
          <w:rPr>
            <w:rFonts w:ascii="Times New Roman" w:hAnsi="Times New Roman" w:cs="Times New Roman"/>
          </w:rPr>
          <w:t>номер</w:t>
        </w:r>
      </w:hyperlink>
      <w:r w:rsidRPr="00024799">
        <w:rPr>
          <w:rFonts w:ascii="Times New Roman" w:hAnsi="Times New Roman" w:cs="Times New Roman"/>
        </w:rPr>
        <w:t xml:space="preserve"> извещения (номер приглашения) не заполняется.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5.13. </w:t>
      </w:r>
      <w:hyperlink w:anchor="P434">
        <w:r w:rsidRPr="00024799">
          <w:rPr>
            <w:rFonts w:ascii="Times New Roman" w:hAnsi="Times New Roman" w:cs="Times New Roman"/>
          </w:rPr>
          <w:t>Номер</w:t>
        </w:r>
      </w:hyperlink>
      <w:r w:rsidRPr="00024799">
        <w:rPr>
          <w:rFonts w:ascii="Times New Roman" w:hAnsi="Times New Roman" w:cs="Times New Roman"/>
        </w:rPr>
        <w:t xml:space="preserve"> реестровой записи в реестре контрактов - указывается уникальный номер реестровой записи, если указан тип сведений - "измененные". Уникальный номер реестровой записи не указывается, если указан тип сведений - "первичные".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5.14. Утратил силу с 1 марта 2026 года. - </w:t>
      </w:r>
      <w:hyperlink r:id="rId67">
        <w:r w:rsidRPr="00024799">
          <w:rPr>
            <w:rFonts w:ascii="Times New Roman" w:hAnsi="Times New Roman" w:cs="Times New Roman"/>
          </w:rPr>
          <w:t>Приказ</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5.15. В части учетного </w:t>
      </w:r>
      <w:hyperlink w:anchor="P434">
        <w:r w:rsidRPr="00024799">
          <w:rPr>
            <w:rFonts w:ascii="Times New Roman" w:hAnsi="Times New Roman" w:cs="Times New Roman"/>
          </w:rPr>
          <w:t>номера</w:t>
        </w:r>
      </w:hyperlink>
      <w:r w:rsidRPr="00024799">
        <w:rPr>
          <w:rFonts w:ascii="Times New Roman" w:hAnsi="Times New Roman" w:cs="Times New Roman"/>
        </w:rPr>
        <w:t xml:space="preserve"> бюджетного обязательства, присвоенного территориальным органом Федерального казначейства,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учетный номер принимаемого бюджетного обязательства, если указан тип сведений - "первичные";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учетный номер принятого бюджетного обязательства, если указан тип сведений - "измененные";</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постановки на учет бюджетного обязательства;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суммы планируемых платежей в рублях с точностью до второго знака после точки на соответствующие годы исходя из условий контракта по каждому (каждым) коду (кодам) классификации расходов бюджетов (КБК), уникальному коду (кодам) объекта капитального строительства, мероприятия (укрупненного инвестиционного проекта), объекта недвижимого имущества (</w:t>
      </w:r>
      <w:hyperlink w:anchor="P434">
        <w:r w:rsidRPr="00024799">
          <w:rPr>
            <w:rFonts w:ascii="Times New Roman" w:hAnsi="Times New Roman" w:cs="Times New Roman"/>
          </w:rPr>
          <w:t>колонка 2</w:t>
        </w:r>
      </w:hyperlink>
      <w:r w:rsidRPr="00024799">
        <w:rPr>
          <w:rFonts w:ascii="Times New Roman" w:hAnsi="Times New Roman" w:cs="Times New Roman"/>
        </w:rPr>
        <w:t xml:space="preserve"> "Код объекта (мероприятия)" раздела I приложения N 1 к настоящим Порядку и формам), коду (кодам) мероприятий по информатизации или соответствующему (соответствующим) коду (кодам) вида (видов) расходов, по которому (которым) предусмотрены бюджетные ассигнования на финансовое обеспечение контракта, с отражением его (их) наименования, а также суммы на текущий финансовый год в валюте Российской Федерации с помесячной разбивкой.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При формировании информации о </w:t>
      </w:r>
      <w:hyperlink w:anchor="P434">
        <w:r w:rsidRPr="00024799">
          <w:rPr>
            <w:rFonts w:ascii="Times New Roman" w:hAnsi="Times New Roman" w:cs="Times New Roman"/>
          </w:rPr>
          <w:t>коде</w:t>
        </w:r>
      </w:hyperlink>
      <w:r w:rsidRPr="00024799">
        <w:rPr>
          <w:rFonts w:ascii="Times New Roman" w:hAnsi="Times New Roman" w:cs="Times New Roman"/>
        </w:rPr>
        <w:t xml:space="preserve"> (кодах) классификации расходов бюджетов, по которому (которым) осуществляется финансовое обеспечение контракта, указывается 20-значный код бюджетной классификации Российской Федерации в соответствии с бюджетным законодательством Российской Федерации, включающий код главного распорядителя бюджетных средств (1 - 3 разряды), код раздела (4 - 5 разряды), код подраздела (6 - 7 разряды), код целевой статьи (8 - 17 разряды), код вида расходов (18 - 20 разряды). При формировании информации о коде (кодах) классификации расходов бюджетов бюджетным учреждением или автономным учреждением, унитарным предприятием, за исключением закупок, осуществляемых указанными организациями от имени государственного (муниципального) заказчика в соответствии с </w:t>
      </w:r>
      <w:hyperlink r:id="rId68">
        <w:r w:rsidRPr="00024799">
          <w:rPr>
            <w:rFonts w:ascii="Times New Roman" w:hAnsi="Times New Roman" w:cs="Times New Roman"/>
          </w:rPr>
          <w:t>частью 6 статьи 15</w:t>
        </w:r>
      </w:hyperlink>
      <w:r w:rsidRPr="00024799">
        <w:rPr>
          <w:rFonts w:ascii="Times New Roman" w:hAnsi="Times New Roman" w:cs="Times New Roman"/>
        </w:rPr>
        <w:t xml:space="preserve"> Федерального закона N 44-ФЗ, указывается (указываются) код (коды) вида (видов) расходов (18 - 20 разряды), иные разряды кода классификации расходов бюджета не заполняются.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5.16. Аналитический </w:t>
      </w:r>
      <w:hyperlink w:anchor="P434">
        <w:r w:rsidRPr="00024799">
          <w:rPr>
            <w:rFonts w:ascii="Times New Roman" w:hAnsi="Times New Roman" w:cs="Times New Roman"/>
          </w:rPr>
          <w:t>код</w:t>
        </w:r>
      </w:hyperlink>
      <w:r w:rsidRPr="00024799">
        <w:rPr>
          <w:rFonts w:ascii="Times New Roman" w:hAnsi="Times New Roman" w:cs="Times New Roman"/>
        </w:rPr>
        <w:t xml:space="preserve"> - указывается аналитический код в дополнение к коду по бюджетной классификации Российской Федерации, присваиваемый органом Федерального казначейства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5.17. При формировании информации о </w:t>
      </w:r>
      <w:hyperlink w:anchor="P434">
        <w:r w:rsidRPr="00024799">
          <w:rPr>
            <w:rFonts w:ascii="Times New Roman" w:hAnsi="Times New Roman" w:cs="Times New Roman"/>
          </w:rPr>
          <w:t>признаке</w:t>
        </w:r>
      </w:hyperlink>
      <w:r w:rsidRPr="00024799">
        <w:rPr>
          <w:rFonts w:ascii="Times New Roman" w:hAnsi="Times New Roman" w:cs="Times New Roman"/>
        </w:rPr>
        <w:t xml:space="preserve"> безусловности обязательства указывается значение "безусловное" по бюджетному обязательству, денежное обязательство по которому возникает на основании контракта при наступлении сроков проведения платежей, или значение "условное" по обязательству, денежное обязательство по которому возникает в силу наступления условий, предусмотренных контрактом.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5.18. В части </w:t>
      </w:r>
      <w:hyperlink w:anchor="P434">
        <w:r w:rsidRPr="00024799">
          <w:rPr>
            <w:rFonts w:ascii="Times New Roman" w:hAnsi="Times New Roman" w:cs="Times New Roman"/>
          </w:rPr>
          <w:t>признака</w:t>
        </w:r>
      </w:hyperlink>
      <w:r w:rsidRPr="00024799">
        <w:rPr>
          <w:rFonts w:ascii="Times New Roman" w:hAnsi="Times New Roman" w:cs="Times New Roman"/>
        </w:rPr>
        <w:t xml:space="preserve"> казначейского сопровождения указывается признак казначейского </w:t>
      </w:r>
      <w:r w:rsidRPr="00024799">
        <w:rPr>
          <w:rFonts w:ascii="Times New Roman" w:hAnsi="Times New Roman" w:cs="Times New Roman"/>
        </w:rPr>
        <w:lastRenderedPageBreak/>
        <w:t>сопровождения в случае осуществления органом Федерального казначейства казначейского сопровождения средств (указывается "Да"/"Нет").</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5.19. </w:t>
      </w:r>
      <w:hyperlink w:anchor="P434">
        <w:r w:rsidRPr="00024799">
          <w:rPr>
            <w:rFonts w:ascii="Times New Roman" w:hAnsi="Times New Roman" w:cs="Times New Roman"/>
          </w:rPr>
          <w:t>Сумма</w:t>
        </w:r>
      </w:hyperlink>
      <w:r w:rsidRPr="00024799">
        <w:rPr>
          <w:rFonts w:ascii="Times New Roman" w:hAnsi="Times New Roman" w:cs="Times New Roman"/>
        </w:rPr>
        <w:t xml:space="preserve"> казначейского обеспечения обязательств в валюте контракта - указывается сумма казначейского обеспечения обязательств в соответствии с контрактом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5.20. В части </w:t>
      </w:r>
      <w:hyperlink w:anchor="P434">
        <w:r w:rsidRPr="00024799">
          <w:rPr>
            <w:rFonts w:ascii="Times New Roman" w:hAnsi="Times New Roman" w:cs="Times New Roman"/>
          </w:rPr>
          <w:t>объекта</w:t>
        </w:r>
      </w:hyperlink>
      <w:r w:rsidRPr="00024799">
        <w:rPr>
          <w:rFonts w:ascii="Times New Roman" w:hAnsi="Times New Roman" w:cs="Times New Roman"/>
        </w:rPr>
        <w:t xml:space="preserve"> закупки указываются:</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код</w:t>
        </w:r>
      </w:hyperlink>
      <w:r w:rsidR="00BD2EBE" w:rsidRPr="00024799">
        <w:rPr>
          <w:rFonts w:ascii="Times New Roman" w:hAnsi="Times New Roman" w:cs="Times New Roman"/>
        </w:rPr>
        <w:t xml:space="preserve"> вида и </w:t>
      </w:r>
      <w:hyperlink w:anchor="P434">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объекта закупки,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1 - поставка товаров, 2 - выполнение работ, 3 - оказание услуг, 4 - приобретение объектов недвижимого имущества, 5 - аренда имущества;</w:t>
      </w:r>
    </w:p>
    <w:p w:rsidR="00BD2EBE" w:rsidRPr="00024799" w:rsidRDefault="00024799">
      <w:pPr>
        <w:pStyle w:val="ConsPlusNormal"/>
        <w:spacing w:before="220"/>
        <w:ind w:firstLine="540"/>
        <w:jc w:val="both"/>
        <w:rPr>
          <w:rFonts w:ascii="Times New Roman" w:hAnsi="Times New Roman" w:cs="Times New Roman"/>
        </w:rPr>
      </w:pPr>
      <w:hyperlink w:anchor="P769">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объекта закупки с указанием закупаемых товаров (в том числе поставляемых при выполнении работ, оказании услуг), работ, услуг, указанное в контракте;</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69">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уникальный </w:t>
      </w:r>
      <w:hyperlink w:anchor="P434">
        <w:r w:rsidRPr="00024799">
          <w:rPr>
            <w:rFonts w:ascii="Times New Roman" w:hAnsi="Times New Roman" w:cs="Times New Roman"/>
          </w:rPr>
          <w:t>идентификатор</w:t>
        </w:r>
      </w:hyperlink>
      <w:r w:rsidRPr="00024799">
        <w:rPr>
          <w:rFonts w:ascii="Times New Roman" w:hAnsi="Times New Roman" w:cs="Times New Roman"/>
        </w:rPr>
        <w:t xml:space="preserve"> задания государственного оборонного заказа - указывается уникальный идентификатор задания государственного оборонного заказа, присвоенный в соответствии с порядком, предусмотренным </w:t>
      </w:r>
      <w:hyperlink r:id="rId70">
        <w:r w:rsidRPr="00024799">
          <w:rPr>
            <w:rFonts w:ascii="Times New Roman" w:hAnsi="Times New Roman" w:cs="Times New Roman"/>
          </w:rPr>
          <w:t>подпунктом "а" пункта 22</w:t>
        </w:r>
      </w:hyperlink>
      <w:r w:rsidRPr="00024799">
        <w:rPr>
          <w:rFonts w:ascii="Times New Roman" w:hAnsi="Times New Roman" w:cs="Times New Roman"/>
        </w:rPr>
        <w:t xml:space="preserve"> Правил разработки государственного оборонного заказа и его основных показателей, утвержденных постановлением Правительства Российской Федерации от 26 декабря 2013 г. N 1255 (указывается в случае, если он подлежит присвоению);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9-значный </w:t>
      </w:r>
      <w:hyperlink w:anchor="P434">
        <w:r w:rsidRPr="00024799">
          <w:rPr>
            <w:rFonts w:ascii="Times New Roman" w:hAnsi="Times New Roman" w:cs="Times New Roman"/>
          </w:rPr>
          <w:t>код</w:t>
        </w:r>
      </w:hyperlink>
      <w:r w:rsidRPr="00024799">
        <w:rPr>
          <w:rFonts w:ascii="Times New Roman" w:hAnsi="Times New Roman" w:cs="Times New Roman"/>
        </w:rPr>
        <w:t xml:space="preserve"> и наименование товара, работы, услуги в соответствии с Общероссийским </w:t>
      </w:r>
      <w:hyperlink r:id="rId71">
        <w:r w:rsidRPr="00024799">
          <w:rPr>
            <w:rFonts w:ascii="Times New Roman" w:hAnsi="Times New Roman" w:cs="Times New Roman"/>
          </w:rPr>
          <w:t>классификатором</w:t>
        </w:r>
      </w:hyperlink>
      <w:r w:rsidRPr="00024799">
        <w:rPr>
          <w:rFonts w:ascii="Times New Roman" w:hAnsi="Times New Roman" w:cs="Times New Roman"/>
        </w:rP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72">
        <w:r w:rsidRPr="00024799">
          <w:rPr>
            <w:rFonts w:ascii="Times New Roman" w:hAnsi="Times New Roman" w:cs="Times New Roman"/>
          </w:rPr>
          <w:t>классификаторе</w:t>
        </w:r>
      </w:hyperlink>
      <w:r w:rsidRPr="00024799">
        <w:rPr>
          <w:rFonts w:ascii="Times New Roman" w:hAnsi="Times New Roman" w:cs="Times New Roman"/>
        </w:rPr>
        <w:t xml:space="preserve"> продукции по видам экономической деятельности указывается код товара в соответствии с Общероссийским </w:t>
      </w:r>
      <w:hyperlink r:id="rId73">
        <w:r w:rsidRPr="00024799">
          <w:rPr>
            <w:rFonts w:ascii="Times New Roman" w:hAnsi="Times New Roman" w:cs="Times New Roman"/>
          </w:rPr>
          <w:t>классификатором</w:t>
        </w:r>
      </w:hyperlink>
      <w:r w:rsidRPr="00024799">
        <w:rPr>
          <w:rFonts w:ascii="Times New Roman" w:hAnsi="Times New Roman" w:cs="Times New Roman"/>
        </w:rPr>
        <w:t xml:space="preserve"> продукции с заполнением первых шести разрядов значением "0");</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74">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772">
        <w:r w:rsidR="00BD2EBE" w:rsidRPr="00024799">
          <w:rPr>
            <w:rFonts w:ascii="Times New Roman" w:hAnsi="Times New Roman" w:cs="Times New Roman"/>
          </w:rPr>
          <w:t>группа</w:t>
        </w:r>
      </w:hyperlink>
      <w:r w:rsidR="00BD2EBE" w:rsidRPr="00024799">
        <w:rPr>
          <w:rFonts w:ascii="Times New Roman" w:hAnsi="Times New Roman" w:cs="Times New Roman"/>
        </w:rPr>
        <w:t xml:space="preserve"> и класс товара по Единому </w:t>
      </w:r>
      <w:hyperlink r:id="rId75">
        <w:r w:rsidR="00BD2EBE" w:rsidRPr="00024799">
          <w:rPr>
            <w:rFonts w:ascii="Times New Roman" w:hAnsi="Times New Roman" w:cs="Times New Roman"/>
          </w:rPr>
          <w:t>кодификатору</w:t>
        </w:r>
      </w:hyperlink>
      <w:r w:rsidR="00BD2EBE" w:rsidRPr="00024799">
        <w:rPr>
          <w:rFonts w:ascii="Times New Roman" w:hAnsi="Times New Roman" w:cs="Times New Roman"/>
        </w:rPr>
        <w:t xml:space="preserve"> предметов снабжения для федеральных государственных нужд в отношении контракта по государственному оборонному заказу;</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76">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и цифровой </w:t>
      </w:r>
      <w:hyperlink w:anchor="P434">
        <w:r w:rsidR="00BD2EBE" w:rsidRPr="00024799">
          <w:rPr>
            <w:rFonts w:ascii="Times New Roman" w:hAnsi="Times New Roman" w:cs="Times New Roman"/>
          </w:rPr>
          <w:t>код</w:t>
        </w:r>
      </w:hyperlink>
      <w:r w:rsidR="00BD2EBE" w:rsidRPr="00024799">
        <w:rPr>
          <w:rFonts w:ascii="Times New Roman" w:hAnsi="Times New Roman" w:cs="Times New Roman"/>
        </w:rPr>
        <w:t xml:space="preserve"> в соответствии с Общероссийским </w:t>
      </w:r>
      <w:hyperlink r:id="rId77">
        <w:r w:rsidR="00BD2EBE" w:rsidRPr="00024799">
          <w:rPr>
            <w:rFonts w:ascii="Times New Roman" w:hAnsi="Times New Roman" w:cs="Times New Roman"/>
          </w:rPr>
          <w:t>классификатором</w:t>
        </w:r>
      </w:hyperlink>
      <w:r w:rsidR="00BD2EBE" w:rsidRPr="00024799">
        <w:rPr>
          <w:rFonts w:ascii="Times New Roman" w:hAnsi="Times New Roman" w:cs="Times New Roman"/>
        </w:rPr>
        <w:t xml:space="preserve"> стран мира (далее - ОКСМ). В случае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формируется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национальное кодовое буквенное обозначение </w:t>
      </w:r>
      <w:hyperlink w:anchor="P434">
        <w:r w:rsidRPr="00024799">
          <w:rPr>
            <w:rFonts w:ascii="Times New Roman" w:hAnsi="Times New Roman" w:cs="Times New Roman"/>
          </w:rPr>
          <w:t>единицы</w:t>
        </w:r>
      </w:hyperlink>
      <w:r w:rsidRPr="00024799">
        <w:rPr>
          <w:rFonts w:ascii="Times New Roman" w:hAnsi="Times New Roman" w:cs="Times New Roman"/>
        </w:rPr>
        <w:t xml:space="preserve"> измерения товара, работы, услуги в соответствии с Общероссийским </w:t>
      </w:r>
      <w:hyperlink r:id="rId78">
        <w:r w:rsidRPr="00024799">
          <w:rPr>
            <w:rFonts w:ascii="Times New Roman" w:hAnsi="Times New Roman" w:cs="Times New Roman"/>
          </w:rPr>
          <w:t>классификатором</w:t>
        </w:r>
      </w:hyperlink>
      <w:r w:rsidRPr="00024799">
        <w:rPr>
          <w:rFonts w:ascii="Times New Roman" w:hAnsi="Times New Roman" w:cs="Times New Roman"/>
        </w:rPr>
        <w:t xml:space="preserve"> единиц измерения;</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вид</w:t>
        </w:r>
      </w:hyperlink>
      <w:r w:rsidR="00BD2EBE" w:rsidRPr="00024799">
        <w:rPr>
          <w:rFonts w:ascii="Times New Roman" w:hAnsi="Times New Roman" w:cs="Times New Roman"/>
        </w:rPr>
        <w:t xml:space="preserve"> цены на продукцию по государственному оборонному заказу, предусмотренный Федеральным </w:t>
      </w:r>
      <w:hyperlink r:id="rId79">
        <w:r w:rsidR="00BD2EBE" w:rsidRPr="00024799">
          <w:rPr>
            <w:rFonts w:ascii="Times New Roman" w:hAnsi="Times New Roman" w:cs="Times New Roman"/>
          </w:rPr>
          <w:t>законом</w:t>
        </w:r>
      </w:hyperlink>
      <w:r w:rsidR="00BD2EBE" w:rsidRPr="00024799">
        <w:rPr>
          <w:rFonts w:ascii="Times New Roman" w:hAnsi="Times New Roman" w:cs="Times New Roman"/>
        </w:rPr>
        <w:t xml:space="preserve"> N 275-ФЗ, актами Президента Российской Федерации, Правительства Российской Федерации, принимающий следующие значения (в случае осуществления закупки в рамках государственного оборонного заказа):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80">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 &lt;19&gt;;</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81">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&lt;19&gt; </w:t>
      </w:r>
      <w:hyperlink r:id="rId82">
        <w:r w:rsidRPr="00024799">
          <w:rPr>
            <w:rFonts w:ascii="Times New Roman" w:hAnsi="Times New Roman" w:cs="Times New Roman"/>
          </w:rPr>
          <w:t>Статья 11</w:t>
        </w:r>
      </w:hyperlink>
      <w:r w:rsidRPr="00024799">
        <w:rPr>
          <w:rFonts w:ascii="Times New Roman" w:hAnsi="Times New Roman" w:cs="Times New Roman"/>
        </w:rPr>
        <w:t xml:space="preserve"> Федерального закона N 275-ФЗ.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 xml:space="preserve">планируемая </w:t>
      </w:r>
      <w:hyperlink w:anchor="P434">
        <w:r w:rsidRPr="00024799">
          <w:rPr>
            <w:rFonts w:ascii="Times New Roman" w:hAnsi="Times New Roman" w:cs="Times New Roman"/>
          </w:rPr>
          <w:t>дата</w:t>
        </w:r>
      </w:hyperlink>
      <w:r w:rsidRPr="00024799">
        <w:rPr>
          <w:rFonts w:ascii="Times New Roman" w:hAnsi="Times New Roman" w:cs="Times New Roman"/>
        </w:rP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3">
        <w:r w:rsidRPr="00024799">
          <w:rPr>
            <w:rFonts w:ascii="Times New Roman" w:hAnsi="Times New Roman" w:cs="Times New Roman"/>
          </w:rPr>
          <w:t>законом</w:t>
        </w:r>
      </w:hyperlink>
      <w:r w:rsidRPr="00024799">
        <w:rPr>
          <w:rFonts w:ascii="Times New Roman" w:hAnsi="Times New Roman" w:cs="Times New Roman"/>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перевод в фиксированную цену не осуществлен);</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84">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фактическая </w:t>
      </w:r>
      <w:hyperlink w:anchor="P434">
        <w:r w:rsidRPr="00024799">
          <w:rPr>
            <w:rFonts w:ascii="Times New Roman" w:hAnsi="Times New Roman" w:cs="Times New Roman"/>
          </w:rPr>
          <w:t>дата</w:t>
        </w:r>
      </w:hyperlink>
      <w:r w:rsidRPr="00024799">
        <w:rPr>
          <w:rFonts w:ascii="Times New Roman" w:hAnsi="Times New Roman" w:cs="Times New Roman"/>
        </w:rPr>
        <w:t xml:space="preserve"> перевода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5">
        <w:r w:rsidRPr="00024799">
          <w:rPr>
            <w:rFonts w:ascii="Times New Roman" w:hAnsi="Times New Roman" w:cs="Times New Roman"/>
          </w:rPr>
          <w:t>законом</w:t>
        </w:r>
      </w:hyperlink>
      <w:r w:rsidRPr="00024799">
        <w:rPr>
          <w:rFonts w:ascii="Times New Roman" w:hAnsi="Times New Roman" w:cs="Times New Roman"/>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86">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дата получения заключения о цене на продукцию при переводе в фиксированную цену других видов цен на продукцию по государственному оборонному заказу (в случае применения видов цен в соответствии с Федеральным </w:t>
      </w:r>
      <w:hyperlink r:id="rId87">
        <w:r w:rsidRPr="00024799">
          <w:rPr>
            <w:rFonts w:ascii="Times New Roman" w:hAnsi="Times New Roman" w:cs="Times New Roman"/>
          </w:rPr>
          <w:t>законом</w:t>
        </w:r>
      </w:hyperlink>
      <w:r w:rsidRPr="00024799">
        <w:rPr>
          <w:rFonts w:ascii="Times New Roman" w:hAnsi="Times New Roman" w:cs="Times New Roman"/>
        </w:rPr>
        <w:t xml:space="preserve"> N 275-ФЗ, актами Президента Российской Федерации, Правительства Российской Федерации) (указывается, если по состоянию на дату направления сведений осуществлен перевод в фиксированную цену);</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88">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781">
        <w:r w:rsidR="00BD2EBE" w:rsidRPr="00024799">
          <w:rPr>
            <w:rFonts w:ascii="Times New Roman" w:hAnsi="Times New Roman" w:cs="Times New Roman"/>
          </w:rPr>
          <w:t>количество</w:t>
        </w:r>
      </w:hyperlink>
      <w:r w:rsidR="00BD2EBE" w:rsidRPr="00024799">
        <w:rPr>
          <w:rFonts w:ascii="Times New Roman" w:hAnsi="Times New Roman" w:cs="Times New Roman"/>
        </w:rPr>
        <w:t xml:space="preserve"> товаров, объем работ, услуг (за исключением случая, предусмотренного </w:t>
      </w:r>
      <w:hyperlink r:id="rId89">
        <w:r w:rsidR="00BD2EBE" w:rsidRPr="00024799">
          <w:rPr>
            <w:rFonts w:ascii="Times New Roman" w:hAnsi="Times New Roman" w:cs="Times New Roman"/>
          </w:rPr>
          <w:t>частью 24 статьи 22</w:t>
        </w:r>
      </w:hyperlink>
      <w:r w:rsidR="00BD2EBE" w:rsidRPr="00024799">
        <w:rPr>
          <w:rFonts w:ascii="Times New Roman" w:hAnsi="Times New Roman" w:cs="Times New Roman"/>
        </w:rPr>
        <w:t xml:space="preserve"> Федерального закона N 44-ФЗ) в соответствии с единицей измерения товаров (при осуществлении закупки товара, в том числе поставляемого заказчику при выполнении закупаемых работ, оказании закупаемых услуг), работ, услуг;</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90">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цена</w:t>
        </w:r>
      </w:hyperlink>
      <w:r w:rsidR="00BD2EBE" w:rsidRPr="00024799">
        <w:rPr>
          <w:rFonts w:ascii="Times New Roman" w:hAnsi="Times New Roman" w:cs="Times New Roman"/>
        </w:rPr>
        <w:t xml:space="preserve"> за единицу товара, работы, услуги (с точностью до второго знака после точки) по каждому наименованию товара, работы, услуги (в случае заключения контракта по цене единицы товара, работы, услуги указывается цена за единицу товара, работы,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итоговые </w:t>
      </w:r>
      <w:hyperlink w:anchor="P434">
        <w:r w:rsidRPr="00024799">
          <w:rPr>
            <w:rFonts w:ascii="Times New Roman" w:hAnsi="Times New Roman" w:cs="Times New Roman"/>
          </w:rPr>
          <w:t>суммы</w:t>
        </w:r>
      </w:hyperlink>
      <w:r w:rsidRPr="00024799">
        <w:rPr>
          <w:rFonts w:ascii="Times New Roman" w:hAnsi="Times New Roman" w:cs="Times New Roman"/>
        </w:rPr>
        <w:t xml:space="preserve"> в рублях (с точностью до второго знака после точки) по всем наименованиям товаров, работ, услуг (в случае заключения контракта по цене единицы товара, работы, услуги указывается цена за единицу товара, работы, услуги).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5.21. В части </w:t>
      </w:r>
      <w:hyperlink w:anchor="P434">
        <w:r w:rsidRPr="00024799">
          <w:rPr>
            <w:rFonts w:ascii="Times New Roman" w:hAnsi="Times New Roman" w:cs="Times New Roman"/>
          </w:rPr>
          <w:t>сведений</w:t>
        </w:r>
      </w:hyperlink>
      <w:r w:rsidRPr="00024799">
        <w:rPr>
          <w:rFonts w:ascii="Times New Roman" w:hAnsi="Times New Roman" w:cs="Times New Roman"/>
        </w:rPr>
        <w:t xml:space="preserve"> о наименовании поставщика (подрядчика, исполнителя) в соответствии с контрактом через запятую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полное и сокращенное (при наличии) </w:t>
      </w:r>
      <w:hyperlink w:anchor="P434">
        <w:r w:rsidRPr="00024799">
          <w:rPr>
            <w:rFonts w:ascii="Times New Roman" w:hAnsi="Times New Roman" w:cs="Times New Roman"/>
          </w:rPr>
          <w:t>наименование</w:t>
        </w:r>
      </w:hyperlink>
      <w:r w:rsidRPr="00024799">
        <w:rPr>
          <w:rFonts w:ascii="Times New Roman" w:hAnsi="Times New Roman" w:cs="Times New Roman"/>
        </w:rPr>
        <w:t xml:space="preserve"> юридического лица или иностранного юридического лица (либо аккредитованного филиала или представительства иностранного юридического лица), наименование обособленного подразделения юридического лица (далее - обособленное подразделение)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&lt;20&gt;;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&lt;20&gt; </w:t>
      </w:r>
      <w:hyperlink r:id="rId91">
        <w:r w:rsidRPr="00024799">
          <w:rPr>
            <w:rFonts w:ascii="Times New Roman" w:hAnsi="Times New Roman" w:cs="Times New Roman"/>
          </w:rPr>
          <w:t>Пункт 3 статьи 4</w:t>
        </w:r>
      </w:hyperlink>
      <w:r w:rsidRPr="00024799">
        <w:rPr>
          <w:rFonts w:ascii="Times New Roman" w:hAnsi="Times New Roman" w:cs="Times New Roman"/>
        </w:rPr>
        <w:t xml:space="preserve"> Федерального закона от 9 июля 1999 г. N 160-ФЗ "Об иностранных инвестициях в Российской Федерации".</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фамилия, имя и отчество (при наличии) в случае, если поставщик (подрядчик, исполнитель) является физическим лицом, в том числе зарегистрированным в качестве индивидуального предпринимателя в соответствии со сведениями Единого государственного реестра индивидуальных предпринимателей.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 xml:space="preserve">В части сведений о наименовании поставщика (подрядчика, исполнителя), указанного в соответствии с контрактом, являющегося иностранным юридическим лицом (аккредитованным филиалом или представительством иностранного юридического лица), фамилия, имя, отчество (при наличии) иностранных физических лиц указываются в соответствии с </w:t>
      </w:r>
      <w:hyperlink r:id="rId92">
        <w:r w:rsidRPr="00024799">
          <w:rPr>
            <w:rFonts w:ascii="Times New Roman" w:hAnsi="Times New Roman" w:cs="Times New Roman"/>
          </w:rPr>
          <w:t>пунктом 9</w:t>
        </w:r>
      </w:hyperlink>
      <w:r w:rsidRPr="00024799">
        <w:rPr>
          <w:rFonts w:ascii="Times New Roman" w:hAnsi="Times New Roman" w:cs="Times New Roman"/>
        </w:rPr>
        <w:t xml:space="preserve"> Правил ведения реестра контрактов, содержащего сведения, составляющие государственную тайну, утвержденных постановлением Правительства Российской Федерации от 28 ноября 2013 г. N 1084 (далее - Правила).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5.22. В части </w:t>
      </w:r>
      <w:hyperlink w:anchor="P434">
        <w:r w:rsidRPr="00024799">
          <w:rPr>
            <w:rFonts w:ascii="Times New Roman" w:hAnsi="Times New Roman" w:cs="Times New Roman"/>
          </w:rPr>
          <w:t>места</w:t>
        </w:r>
      </w:hyperlink>
      <w:r w:rsidRPr="00024799">
        <w:rPr>
          <w:rFonts w:ascii="Times New Roman" w:hAnsi="Times New Roman" w:cs="Times New Roman"/>
        </w:rPr>
        <w:t xml:space="preserve"> нахождения поставщика (подрядчика, исполнителя) указывается адрес юридического лица или иностранного юридического лица в пределах места нахождения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адрес (место нахождения) обособленного подразделения, адрес регистрации по месту жительства, почтовый адрес в случае, если поставщик (подрядчик, исполнитель) является физическим лицом, в том числе зарегистрированным в качестве индивидуального предпринимателя.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месте нахождения поставщика (подрядчика, исполнителя), являющегося юридическим лицом,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почтовый индекс;</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наименование субъекта Российской Федерации в соответствии со </w:t>
      </w:r>
      <w:hyperlink r:id="rId93">
        <w:r w:rsidRPr="00024799">
          <w:rPr>
            <w:rFonts w:ascii="Times New Roman" w:hAnsi="Times New Roman" w:cs="Times New Roman"/>
          </w:rPr>
          <w:t>статьей 65</w:t>
        </w:r>
      </w:hyperlink>
      <w:r w:rsidRPr="00024799">
        <w:rPr>
          <w:rFonts w:ascii="Times New Roman" w:hAnsi="Times New Roman" w:cs="Times New Roman"/>
        </w:rPr>
        <w:t xml:space="preserve"> Конституции Российской Федерации, тип и наименование населенного пункта, наименование улицы, номер дома и офиса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код населенного пункта в соответствии с </w:t>
      </w:r>
      <w:hyperlink r:id="rId94">
        <w:r w:rsidRPr="00024799">
          <w:rPr>
            <w:rFonts w:ascii="Times New Roman" w:hAnsi="Times New Roman" w:cs="Times New Roman"/>
          </w:rPr>
          <w:t>ОКТМО</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месте жительства поставщика (подрядчика, исполнителя), являющегося физическим лицом, в том числе зарегистрированным в качестве индивидуального предпринимателя, указываются: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почтовый индекс;</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наименование субъекта Российской Федерации в соответствии со </w:t>
      </w:r>
      <w:hyperlink r:id="rId95">
        <w:r w:rsidRPr="00024799">
          <w:rPr>
            <w:rFonts w:ascii="Times New Roman" w:hAnsi="Times New Roman" w:cs="Times New Roman"/>
          </w:rPr>
          <w:t>статьей 65</w:t>
        </w:r>
      </w:hyperlink>
      <w:r w:rsidRPr="00024799">
        <w:rPr>
          <w:rFonts w:ascii="Times New Roman" w:hAnsi="Times New Roman" w:cs="Times New Roman"/>
        </w:rPr>
        <w:t xml:space="preserve"> Конституции Российской Федерации, тип и наименование населенного пункта, наименование улицы, номер дома и квартиры (при наличии) места жительства физического лица;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код населенного пункта в соответствии с </w:t>
      </w:r>
      <w:hyperlink r:id="rId96">
        <w:r w:rsidRPr="00024799">
          <w:rPr>
            <w:rFonts w:ascii="Times New Roman" w:hAnsi="Times New Roman" w:cs="Times New Roman"/>
          </w:rPr>
          <w:t>ОКТМО</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месте нахождения поставщика (подрядчика, исполнителя), являющегося иностранным юридическим лицом (аккредитованным филиалом или представительством иностранного юридического лица), отдельной строкой дополнительно к сведениям о месте нахождения на территории Российской Федерации указываются следующие сведения о месте нахождения иностранного юридического лица в стране его регистрации (на русском языке):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страна регистрации иностранного юридического лица и цифровой код страны регистрации иностранного юридического лица в соответствии с </w:t>
      </w:r>
      <w:hyperlink r:id="rId97">
        <w:r w:rsidRPr="00024799">
          <w:rPr>
            <w:rFonts w:ascii="Times New Roman" w:hAnsi="Times New Roman" w:cs="Times New Roman"/>
          </w:rPr>
          <w:t>ОКСМ</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тип и наименование населенного пункта, наименование улицы, номер дома и офиса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5.23. Идентификационный </w:t>
      </w:r>
      <w:hyperlink w:anchor="P434">
        <w:r w:rsidRPr="00024799">
          <w:rPr>
            <w:rFonts w:ascii="Times New Roman" w:hAnsi="Times New Roman" w:cs="Times New Roman"/>
          </w:rPr>
          <w:t>номер</w:t>
        </w:r>
      </w:hyperlink>
      <w:r w:rsidRPr="00024799">
        <w:rPr>
          <w:rFonts w:ascii="Times New Roman" w:hAnsi="Times New Roman" w:cs="Times New Roman"/>
        </w:rPr>
        <w:t xml:space="preserve"> налогоплательщика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физического лица (в том числе зарегистрированного в качестве индивидуального предпринимателя) в соответствии со сведениями Единого государственного реестра индивидуальных предпринимателей или для иностранного </w:t>
      </w:r>
      <w:r w:rsidRPr="00024799">
        <w:rPr>
          <w:rFonts w:ascii="Times New Roman" w:hAnsi="Times New Roman" w:cs="Times New Roman"/>
        </w:rPr>
        <w:lastRenderedPageBreak/>
        <w:t>юридического лица, иностранного физического лица - аналог идентификационного номера налогоплательщика в соответствии с законодательством соответствующего государства, а также идентификационный номер налогоплательщика (при наличии такого номера), присвоенный в соответствии с законодательством Российской Федерации о налогах и сборах.</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Указываются также </w:t>
      </w:r>
      <w:hyperlink w:anchor="P434">
        <w:r w:rsidRPr="00024799">
          <w:rPr>
            <w:rFonts w:ascii="Times New Roman" w:hAnsi="Times New Roman" w:cs="Times New Roman"/>
          </w:rPr>
          <w:t>код</w:t>
        </w:r>
      </w:hyperlink>
      <w:r w:rsidRPr="00024799">
        <w:rPr>
          <w:rFonts w:ascii="Times New Roman" w:hAnsi="Times New Roman" w:cs="Times New Roman"/>
        </w:rPr>
        <w:t xml:space="preserve"> причины постановки на учет юридического лица в соответствии со сведениями Единого государственного реестра юридических лиц (либо аккредитованного филиала или представительства иностранного юридического лица в соответствии со сведениями Единого государственного реестра юридических лиц и государственного реестра аккредитованных филиалов, представительств иностранных юридических лиц), код причины постановки на учет обособленного подразделения, а также </w:t>
      </w:r>
      <w:hyperlink w:anchor="P434">
        <w:r w:rsidRPr="00024799">
          <w:rPr>
            <w:rFonts w:ascii="Times New Roman" w:hAnsi="Times New Roman" w:cs="Times New Roman"/>
          </w:rPr>
          <w:t>код</w:t>
        </w:r>
      </w:hyperlink>
      <w:r w:rsidRPr="00024799">
        <w:rPr>
          <w:rFonts w:ascii="Times New Roman" w:hAnsi="Times New Roman" w:cs="Times New Roman"/>
        </w:rPr>
        <w:t xml:space="preserve"> причины постановки на учет в налоговом органе в качестве крупнейшего налогоплательщика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Для поставщика (подрядчика, исполнителя), являющегося иностранным юридическим лицом и не состоящего на учете в налоговом органе на территории Российской Федерации, указывается код налогоплательщика в стране регистрации или его аналог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Указывается также номер </w:t>
      </w:r>
      <w:hyperlink w:anchor="P850">
        <w:r w:rsidRPr="00024799">
          <w:rPr>
            <w:rFonts w:ascii="Times New Roman" w:hAnsi="Times New Roman" w:cs="Times New Roman"/>
          </w:rPr>
          <w:t>лицевого счета</w:t>
        </w:r>
      </w:hyperlink>
      <w:r w:rsidRPr="00024799">
        <w:rPr>
          <w:rFonts w:ascii="Times New Roman" w:hAnsi="Times New Roman" w:cs="Times New Roman"/>
        </w:rPr>
        <w:t xml:space="preserve"> (раздела на лицевом счете), открытого поставщику (подрядчику, исполнителю) в органе Федерального казначейства (финансовом органе субъекта Российской Федерации, финансовом органе муниципального образования, органе управления государственным внебюджетным фондом), </w:t>
      </w:r>
      <w:hyperlink w:anchor="P852">
        <w:r w:rsidRPr="00024799">
          <w:rPr>
            <w:rFonts w:ascii="Times New Roman" w:hAnsi="Times New Roman" w:cs="Times New Roman"/>
          </w:rPr>
          <w:t>казначейского счета</w:t>
        </w:r>
      </w:hyperlink>
      <w:r w:rsidRPr="00024799">
        <w:rPr>
          <w:rFonts w:ascii="Times New Roman" w:hAnsi="Times New Roman" w:cs="Times New Roman"/>
        </w:rPr>
        <w:t xml:space="preserve">, </w:t>
      </w:r>
      <w:hyperlink w:anchor="P853">
        <w:r w:rsidRPr="00024799">
          <w:rPr>
            <w:rFonts w:ascii="Times New Roman" w:hAnsi="Times New Roman" w:cs="Times New Roman"/>
          </w:rPr>
          <w:t>наименование</w:t>
        </w:r>
      </w:hyperlink>
      <w:r w:rsidRPr="00024799">
        <w:rPr>
          <w:rFonts w:ascii="Times New Roman" w:hAnsi="Times New Roman" w:cs="Times New Roman"/>
        </w:rPr>
        <w:t xml:space="preserve"> банка, банковский идентификационный </w:t>
      </w:r>
      <w:hyperlink w:anchor="P854">
        <w:r w:rsidRPr="00024799">
          <w:rPr>
            <w:rFonts w:ascii="Times New Roman" w:hAnsi="Times New Roman" w:cs="Times New Roman"/>
          </w:rPr>
          <w:t>код</w:t>
        </w:r>
      </w:hyperlink>
      <w:r w:rsidRPr="00024799">
        <w:rPr>
          <w:rFonts w:ascii="Times New Roman" w:hAnsi="Times New Roman" w:cs="Times New Roman"/>
        </w:rPr>
        <w:t xml:space="preserve"> (далее - БИК) банка, корреспондентский </w:t>
      </w:r>
      <w:hyperlink w:anchor="P855">
        <w:r w:rsidRPr="00024799">
          <w:rPr>
            <w:rFonts w:ascii="Times New Roman" w:hAnsi="Times New Roman" w:cs="Times New Roman"/>
          </w:rPr>
          <w:t>счет</w:t>
        </w:r>
      </w:hyperlink>
      <w:r w:rsidRPr="00024799">
        <w:rPr>
          <w:rFonts w:ascii="Times New Roman" w:hAnsi="Times New Roman" w:cs="Times New Roman"/>
        </w:rPr>
        <w:t xml:space="preserve"> банка в случае, если операции по исполнению государственного контракта подлежат отражению на лицевом счете.</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98">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Указывается номер банковского счета, наименование банка, БИК банка, корреспондентский счет банка, в котором открыт счет поставщику (подрядчику, исполнителю).</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Код</w:t>
        </w:r>
      </w:hyperlink>
      <w:r w:rsidR="00BD2EBE" w:rsidRPr="00024799">
        <w:rPr>
          <w:rFonts w:ascii="Times New Roman" w:hAnsi="Times New Roman" w:cs="Times New Roman"/>
        </w:rPr>
        <w:t xml:space="preserve"> статуса поставщика (подрядчика, исполнителя), дающего право на предусмотренное законодательством Российской Федерации преимущество (при наличии), указывается исходя из следующего:</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учреждение и предприятие уголовно-исполнительной системы - 10, организация инвалидов - 20, субъект малого предпринимательства - 30, поставщик (подрядчик, исполнитель), который в соответствии с контрактом обязан привлечь к исполнению контракта субподрядчиков, соисполнителей из числа субъектов малого предпринимательства - 31, социально ориентированная некоммерческая организация - 40, поставщик (подрядчик, исполнитель), который в соответствии с контрактом обязан привлечь к исполнению контракта субподрядчиков, соисполнителей из числа социально ориентированных некоммерческих организаций - 41.</w:t>
      </w:r>
    </w:p>
    <w:p w:rsidR="00BD2EBE" w:rsidRPr="00024799" w:rsidRDefault="00024799">
      <w:pPr>
        <w:pStyle w:val="ConsPlusNormal"/>
        <w:spacing w:before="220"/>
        <w:ind w:firstLine="540"/>
        <w:jc w:val="both"/>
        <w:rPr>
          <w:rFonts w:ascii="Times New Roman" w:hAnsi="Times New Roman" w:cs="Times New Roman"/>
        </w:rPr>
      </w:pPr>
      <w:hyperlink w:anchor="P434">
        <w:r w:rsidR="00BD2EBE" w:rsidRPr="00024799">
          <w:rPr>
            <w:rFonts w:ascii="Times New Roman" w:hAnsi="Times New Roman" w:cs="Times New Roman"/>
          </w:rPr>
          <w:t>Код</w:t>
        </w:r>
      </w:hyperlink>
      <w:r w:rsidR="00BD2EBE" w:rsidRPr="00024799">
        <w:rPr>
          <w:rFonts w:ascii="Times New Roman" w:hAnsi="Times New Roman" w:cs="Times New Roman"/>
        </w:rPr>
        <w:t xml:space="preserve"> организационно-правовой формы поставщика (подрядчика, исполнителя) указывается в соответствии с Общероссийским </w:t>
      </w:r>
      <w:hyperlink r:id="rId99">
        <w:r w:rsidR="00BD2EBE" w:rsidRPr="00024799">
          <w:rPr>
            <w:rFonts w:ascii="Times New Roman" w:hAnsi="Times New Roman" w:cs="Times New Roman"/>
          </w:rPr>
          <w:t>классификатором</w:t>
        </w:r>
      </w:hyperlink>
      <w:r w:rsidR="00BD2EBE" w:rsidRPr="00024799">
        <w:rPr>
          <w:rFonts w:ascii="Times New Roman" w:hAnsi="Times New Roman" w:cs="Times New Roman"/>
        </w:rPr>
        <w:t xml:space="preserve"> организационно-правовых форм.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Указывается </w:t>
      </w:r>
      <w:hyperlink w:anchor="P434">
        <w:r w:rsidRPr="00024799">
          <w:rPr>
            <w:rFonts w:ascii="Times New Roman" w:hAnsi="Times New Roman" w:cs="Times New Roman"/>
          </w:rPr>
          <w:t>код</w:t>
        </w:r>
      </w:hyperlink>
      <w:r w:rsidRPr="00024799">
        <w:rPr>
          <w:rFonts w:ascii="Times New Roman" w:hAnsi="Times New Roman" w:cs="Times New Roman"/>
        </w:rPr>
        <w:t xml:space="preserve"> по Общероссийскому классификатору предприятий и организаций, установленный поставщику (подрядчику, исполнителю).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5.24. Контактные данные - номера </w:t>
      </w:r>
      <w:hyperlink w:anchor="P434">
        <w:r w:rsidRPr="00024799">
          <w:rPr>
            <w:rFonts w:ascii="Times New Roman" w:hAnsi="Times New Roman" w:cs="Times New Roman"/>
          </w:rPr>
          <w:t>телефонов</w:t>
        </w:r>
      </w:hyperlink>
      <w:r w:rsidRPr="00024799">
        <w:rPr>
          <w:rFonts w:ascii="Times New Roman" w:hAnsi="Times New Roman" w:cs="Times New Roman"/>
        </w:rPr>
        <w:t>, факсов, адреса электронной почты поставщика (подрядчика, исполнителя)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5.25. В случае </w:t>
      </w:r>
      <w:hyperlink w:anchor="P434">
        <w:r w:rsidRPr="00024799">
          <w:rPr>
            <w:rFonts w:ascii="Times New Roman" w:hAnsi="Times New Roman" w:cs="Times New Roman"/>
          </w:rPr>
          <w:t>санкционирования</w:t>
        </w:r>
      </w:hyperlink>
      <w:r w:rsidRPr="00024799">
        <w:rPr>
          <w:rFonts w:ascii="Times New Roman" w:hAnsi="Times New Roman" w:cs="Times New Roman"/>
        </w:rP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5.26. Министерством обороны Российской Федерации формируются дополнительные сведения в отношении государственного контракта по государственному оборонному заказу в соответствии с </w:t>
      </w:r>
      <w:hyperlink r:id="rId100">
        <w:r w:rsidRPr="00024799">
          <w:rPr>
            <w:rFonts w:ascii="Times New Roman" w:hAnsi="Times New Roman" w:cs="Times New Roman"/>
          </w:rPr>
          <w:t>пунктом 3(2)</w:t>
        </w:r>
      </w:hyperlink>
      <w:r w:rsidRPr="00024799">
        <w:rPr>
          <w:rFonts w:ascii="Times New Roman" w:hAnsi="Times New Roman" w:cs="Times New Roman"/>
        </w:rPr>
        <w:t xml:space="preserve"> Правил в разрезе каждого отдельного этапа исполнения государственного контракта (если государственным контрактом предусмотрены отдельные этапы </w:t>
      </w:r>
      <w:r w:rsidRPr="00024799">
        <w:rPr>
          <w:rFonts w:ascii="Times New Roman" w:hAnsi="Times New Roman" w:cs="Times New Roman"/>
        </w:rPr>
        <w:lastRenderedPageBreak/>
        <w:t xml:space="preserve">его исполнения), каждой поставки продукции по государственному оборонному заказу, предусмотренной соответствующим отдельным этапом исполнения государственного контракта (если государственным контрактом предусмотрены отдельные этапы его исполнения и соответствующим этапом его исполнения предусмотрено несколько поставок продукции по государственному оборонному заказу) по </w:t>
      </w:r>
      <w:hyperlink w:anchor="P1653">
        <w:r w:rsidRPr="00024799">
          <w:rPr>
            <w:rFonts w:ascii="Times New Roman" w:hAnsi="Times New Roman" w:cs="Times New Roman"/>
          </w:rPr>
          <w:t>форме</w:t>
        </w:r>
      </w:hyperlink>
      <w:r w:rsidRPr="00024799">
        <w:rPr>
          <w:rFonts w:ascii="Times New Roman" w:hAnsi="Times New Roman" w:cs="Times New Roman"/>
        </w:rPr>
        <w:t xml:space="preserve"> согласно приложению N 7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номера, даты составления и подписания (день, месяц, год (00.00.0000).</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w:t>
      </w:r>
      <w:proofErr w:type="spellStart"/>
      <w:r w:rsidRPr="00024799">
        <w:rPr>
          <w:rFonts w:ascii="Times New Roman" w:hAnsi="Times New Roman" w:cs="Times New Roman"/>
        </w:rPr>
        <w:t>пп</w:t>
      </w:r>
      <w:proofErr w:type="spellEnd"/>
      <w:r w:rsidRPr="00024799">
        <w:rPr>
          <w:rFonts w:ascii="Times New Roman" w:hAnsi="Times New Roman" w:cs="Times New Roman"/>
        </w:rPr>
        <w:t xml:space="preserve">. 5.26 введен </w:t>
      </w:r>
      <w:hyperlink r:id="rId101">
        <w:r w:rsidRPr="00024799">
          <w:rPr>
            <w:rFonts w:ascii="Times New Roman" w:hAnsi="Times New Roman" w:cs="Times New Roman"/>
          </w:rPr>
          <w:t>Приказом</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 </w:t>
      </w:r>
      <w:hyperlink w:anchor="P987">
        <w:r w:rsidRPr="00024799">
          <w:rPr>
            <w:rFonts w:ascii="Times New Roman" w:hAnsi="Times New Roman" w:cs="Times New Roman"/>
          </w:rPr>
          <w:t>Сведения</w:t>
        </w:r>
      </w:hyperlink>
      <w:r w:rsidRPr="00024799">
        <w:rPr>
          <w:rFonts w:ascii="Times New Roman" w:hAnsi="Times New Roman" w:cs="Times New Roman"/>
        </w:rPr>
        <w:t xml:space="preserve"> об исполнении (о расторжении) контракта формируются заказчиком по форме согласно приложению N 2 к настоящим Порядку и формам с указанием грифа секретности (при наличии) в соответствии с требованиями законодательства Российской Федерации о государственной тайне, даты составления и подписания заказчиком сведений (день, месяц, год (00.00.0000), а также следующих сведений: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6.1. </w:t>
      </w:r>
      <w:hyperlink w:anchor="P987">
        <w:r w:rsidRPr="00024799">
          <w:rPr>
            <w:rFonts w:ascii="Times New Roman" w:hAnsi="Times New Roman" w:cs="Times New Roman"/>
          </w:rPr>
          <w:t>Наименование</w:t>
        </w:r>
      </w:hyperlink>
      <w:r w:rsidRPr="00024799">
        <w:rPr>
          <w:rFonts w:ascii="Times New Roman" w:hAnsi="Times New Roman" w:cs="Times New Roman"/>
        </w:rPr>
        <w:t xml:space="preserve"> заказчика, идентификационный код заказчика, идентификационный номер налогоплательщика, код причины постановки на учет в налоговом органе заказчика указываются в соответствии с </w:t>
      </w:r>
      <w:hyperlink w:anchor="P60">
        <w:r w:rsidRPr="00024799">
          <w:rPr>
            <w:rFonts w:ascii="Times New Roman" w:hAnsi="Times New Roman" w:cs="Times New Roman"/>
          </w:rPr>
          <w:t>подпунктом 5.1 пункта 5</w:t>
        </w:r>
      </w:hyperlink>
      <w:r w:rsidRPr="00024799">
        <w:rPr>
          <w:rFonts w:ascii="Times New Roman" w:hAnsi="Times New Roman" w:cs="Times New Roman"/>
        </w:rPr>
        <w:t xml:space="preserve"> настоящих Порядка и форм.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6.2. </w:t>
      </w:r>
      <w:hyperlink w:anchor="P987">
        <w:r w:rsidRPr="00024799">
          <w:rPr>
            <w:rFonts w:ascii="Times New Roman" w:hAnsi="Times New Roman" w:cs="Times New Roman"/>
          </w:rPr>
          <w:t>Номер</w:t>
        </w:r>
      </w:hyperlink>
      <w:r w:rsidRPr="00024799">
        <w:rPr>
          <w:rFonts w:ascii="Times New Roman" w:hAnsi="Times New Roman" w:cs="Times New Roman"/>
        </w:rPr>
        <w:t xml:space="preserve"> реестровой записи в реестре контрактов указывается уникальный номер реестровой записи, присвоенный при первоначальном включении сведений о заключенном контракте (его изменении) в реестр контрактов.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6.3. В части сведений о дате подписания/заключения и номере контракта - указываются:</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подписания контракта заказчиком (день, месяц, год (00.00.0000), </w:t>
      </w:r>
      <w:hyperlink w:anchor="P987">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заключения контракта (день, месяц, год (00.00.0000), </w:t>
      </w:r>
      <w:hyperlink w:anchor="P987">
        <w:r w:rsidR="00BD2EBE" w:rsidRPr="00024799">
          <w:rPr>
            <w:rFonts w:ascii="Times New Roman" w:hAnsi="Times New Roman" w:cs="Times New Roman"/>
          </w:rPr>
          <w:t>номер</w:t>
        </w:r>
      </w:hyperlink>
      <w:r w:rsidR="00BD2EBE" w:rsidRPr="00024799">
        <w:rPr>
          <w:rFonts w:ascii="Times New Roman" w:hAnsi="Times New Roman" w:cs="Times New Roman"/>
        </w:rPr>
        <w:t xml:space="preserve"> контракта (при наличии), присвоенный контракту в соответствии с процедурой присвоения номеров контрактам, применяемой заказчиком.</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6.4. В части учетного </w:t>
      </w:r>
      <w:hyperlink w:anchor="P987">
        <w:r w:rsidRPr="00024799">
          <w:rPr>
            <w:rFonts w:ascii="Times New Roman" w:hAnsi="Times New Roman" w:cs="Times New Roman"/>
          </w:rPr>
          <w:t>номера</w:t>
        </w:r>
      </w:hyperlink>
      <w:r w:rsidRPr="00024799">
        <w:rPr>
          <w:rFonts w:ascii="Times New Roman" w:hAnsi="Times New Roman" w:cs="Times New Roman"/>
        </w:rPr>
        <w:t xml:space="preserve"> бюджетного обязательства, присвоенного территориальным органом Федерального казначейства, указывается учетный номер принятого бюджетного обязательства.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6.5. </w:t>
      </w:r>
      <w:hyperlink w:anchor="P987">
        <w:r w:rsidRPr="00024799">
          <w:rPr>
            <w:rFonts w:ascii="Times New Roman" w:hAnsi="Times New Roman" w:cs="Times New Roman"/>
          </w:rPr>
          <w:t>Признак</w:t>
        </w:r>
      </w:hyperlink>
      <w:r w:rsidRPr="00024799">
        <w:rPr>
          <w:rFonts w:ascii="Times New Roman" w:hAnsi="Times New Roman" w:cs="Times New Roman"/>
        </w:rPr>
        <w:t xml:space="preserve"> исполнения (расторжения) контракта указывается исходя из следующего:</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контракт исполнен - 1, контракт расторгнут - 2, контракт признан недействительным - 3.</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6.6. В случае исполнения контракта (отдельного этапа исполнения контракта) указываются следующие сведения:</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02">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документа (документов) о приемке поставленного товара, результатов выполненной работы, оказанной услуги, а также отдельных этапов исполнения контракта (далее - приемка товаров, работ, услуг), предусмотренного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реквизиты документа (документов) о приемке товаров, работ, услуг, предусмотренных контрактом, а также определяющего (определяющих) ненадлежащее исполнение контракта или неисполнение контракта (с указанием допущенных нарушений);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абзац утратил силу с 1 марта 2026 года. - </w:t>
      </w:r>
      <w:hyperlink r:id="rId103">
        <w:r w:rsidRPr="00024799">
          <w:rPr>
            <w:rFonts w:ascii="Times New Roman" w:hAnsi="Times New Roman" w:cs="Times New Roman"/>
          </w:rPr>
          <w:t>Приказ</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(даты) (день, месяц, год (00.00.0000) и </w:t>
      </w:r>
      <w:hyperlink w:anchor="P987">
        <w:r w:rsidR="00BD2EBE" w:rsidRPr="00024799">
          <w:rPr>
            <w:rFonts w:ascii="Times New Roman" w:hAnsi="Times New Roman" w:cs="Times New Roman"/>
          </w:rPr>
          <w:t>номер</w:t>
        </w:r>
      </w:hyperlink>
      <w:r w:rsidR="00BD2EBE" w:rsidRPr="00024799">
        <w:rPr>
          <w:rFonts w:ascii="Times New Roman" w:hAnsi="Times New Roman" w:cs="Times New Roman"/>
        </w:rPr>
        <w:t xml:space="preserve"> (номера) платежного (платежных) документа (документов);</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и код валюты, в которой осуществляется оплата контракта;</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сумма</w:t>
        </w:r>
      </w:hyperlink>
      <w:r w:rsidR="00BD2EBE" w:rsidRPr="00024799">
        <w:rPr>
          <w:rFonts w:ascii="Times New Roman" w:hAnsi="Times New Roman" w:cs="Times New Roman"/>
        </w:rPr>
        <w:t xml:space="preserve"> (суммы) оплаты контракта в соответствии с платежным (платежными) документом (документами) (с точностью до второго знака после точки);</w:t>
      </w:r>
    </w:p>
    <w:p w:rsidR="00BD2EBE" w:rsidRPr="00024799" w:rsidRDefault="00024799">
      <w:pPr>
        <w:pStyle w:val="ConsPlusNormal"/>
        <w:spacing w:before="220"/>
        <w:ind w:firstLine="540"/>
        <w:jc w:val="both"/>
        <w:rPr>
          <w:rFonts w:ascii="Times New Roman" w:hAnsi="Times New Roman" w:cs="Times New Roman"/>
        </w:rPr>
      </w:pPr>
      <w:hyperlink w:anchor="P1114">
        <w:r w:rsidR="00BD2EBE" w:rsidRPr="00024799">
          <w:rPr>
            <w:rFonts w:ascii="Times New Roman" w:hAnsi="Times New Roman" w:cs="Times New Roman"/>
          </w:rPr>
          <w:t>информация</w:t>
        </w:r>
      </w:hyperlink>
      <w:r w:rsidR="00BD2EBE" w:rsidRPr="00024799">
        <w:rPr>
          <w:rFonts w:ascii="Times New Roman" w:hAnsi="Times New Roman" w:cs="Times New Roman"/>
        </w:rPr>
        <w:t xml:space="preserve"> об объекте закупки:</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04">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наименование, количество, единица измерения поставленного товара, объема выполненной работы или оказанной услуги, предусмотренные контрактом, в соответствии с документом (документами) о приемке товаров, работ, услуг, предусмотренным (предусмотренных) контрактом, а также определяющим (определяющими) ненадлежащее исполнение контракта или неисполнение контракта (с указанием допущенных нарушений);</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05">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9-значный </w:t>
      </w:r>
      <w:hyperlink w:anchor="P987">
        <w:r w:rsidRPr="00024799">
          <w:rPr>
            <w:rFonts w:ascii="Times New Roman" w:hAnsi="Times New Roman" w:cs="Times New Roman"/>
          </w:rPr>
          <w:t>код</w:t>
        </w:r>
      </w:hyperlink>
      <w:r w:rsidRPr="00024799">
        <w:rPr>
          <w:rFonts w:ascii="Times New Roman" w:hAnsi="Times New Roman" w:cs="Times New Roman"/>
        </w:rPr>
        <w:t xml:space="preserve"> товара, работы, услуги в соответствии с Общероссийским </w:t>
      </w:r>
      <w:hyperlink r:id="rId106">
        <w:r w:rsidRPr="00024799">
          <w:rPr>
            <w:rFonts w:ascii="Times New Roman" w:hAnsi="Times New Roman" w:cs="Times New Roman"/>
          </w:rPr>
          <w:t>классификатором</w:t>
        </w:r>
      </w:hyperlink>
      <w:r w:rsidRPr="00024799">
        <w:rPr>
          <w:rFonts w:ascii="Times New Roman" w:hAnsi="Times New Roman" w:cs="Times New Roman"/>
        </w:rPr>
        <w:t xml:space="preserve"> продукции по видам экономической деятельности с указанием классов и подклассов, групп и подгрупп, видов, категории и подкатегории продукции (в случае невозможности отнесения товара к определенному коду в Общероссийском </w:t>
      </w:r>
      <w:hyperlink r:id="rId107">
        <w:r w:rsidRPr="00024799">
          <w:rPr>
            <w:rFonts w:ascii="Times New Roman" w:hAnsi="Times New Roman" w:cs="Times New Roman"/>
          </w:rPr>
          <w:t>классификаторе</w:t>
        </w:r>
      </w:hyperlink>
      <w:r w:rsidRPr="00024799">
        <w:rPr>
          <w:rFonts w:ascii="Times New Roman" w:hAnsi="Times New Roman" w:cs="Times New Roman"/>
        </w:rPr>
        <w:t xml:space="preserve"> продукции по видам экономической деятельности указывается код товара в соответствии с Общероссийским </w:t>
      </w:r>
      <w:hyperlink r:id="rId108">
        <w:r w:rsidRPr="00024799">
          <w:rPr>
            <w:rFonts w:ascii="Times New Roman" w:hAnsi="Times New Roman" w:cs="Times New Roman"/>
          </w:rPr>
          <w:t>классификатором</w:t>
        </w:r>
      </w:hyperlink>
      <w:r w:rsidRPr="00024799">
        <w:rPr>
          <w:rFonts w:ascii="Times New Roman" w:hAnsi="Times New Roman" w:cs="Times New Roman"/>
        </w:rPr>
        <w:t xml:space="preserve"> продукции с заполнением первых шести разрядов значением "0");</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09">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наименование</w:t>
        </w:r>
      </w:hyperlink>
      <w:r w:rsidR="00BD2EBE" w:rsidRPr="00024799">
        <w:rPr>
          <w:rFonts w:ascii="Times New Roman" w:hAnsi="Times New Roman" w:cs="Times New Roman"/>
        </w:rPr>
        <w:t xml:space="preserve"> страны происхождения товара (при осуществлении закупки товара, в том числе поставляемого заказчику при выполнении закупаемых работ, оказании закупаемых услуг). Если объектом закупки являются работы по строительству, реконструкции, капитальному ремонту, сносу объекта капитального строительства, информация о стране происхождения товара включается в реестр контрактов в отношении товара, который в соответствии с законодательством Российской Федерации о бухгалтерском учете подлежит принятию заказчиком к бухгалтерскому учету в качестве отдельного объекта основных средств;</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информация</w:t>
        </w:r>
      </w:hyperlink>
      <w:r w:rsidR="00BD2EBE" w:rsidRPr="00024799">
        <w:rPr>
          <w:rFonts w:ascii="Times New Roman" w:hAnsi="Times New Roman" w:cs="Times New Roman"/>
        </w:rPr>
        <w:t xml:space="preserve"> о производителе товара (страны, на территории которых зарегистрированы производитель и поставщик товара);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цифровой </w:t>
      </w:r>
      <w:hyperlink w:anchor="P987">
        <w:r w:rsidRPr="00024799">
          <w:rPr>
            <w:rFonts w:ascii="Times New Roman" w:hAnsi="Times New Roman" w:cs="Times New Roman"/>
          </w:rPr>
          <w:t>код</w:t>
        </w:r>
      </w:hyperlink>
      <w:r w:rsidRPr="00024799">
        <w:rPr>
          <w:rFonts w:ascii="Times New Roman" w:hAnsi="Times New Roman" w:cs="Times New Roman"/>
        </w:rPr>
        <w:t xml:space="preserve"> страны в соответствии с </w:t>
      </w:r>
      <w:hyperlink r:id="rId110">
        <w:r w:rsidRPr="00024799">
          <w:rPr>
            <w:rFonts w:ascii="Times New Roman" w:hAnsi="Times New Roman" w:cs="Times New Roman"/>
          </w:rPr>
          <w:t>ОКСМ</w:t>
        </w:r>
      </w:hyperlink>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информация о начислении неустоек (штрафов, пеней) в связи с ненадлежащим исполнением обязательств, предусмотренных контрактом, стороной контракта отдельно по каждому начислению, а именно:</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код</w:t>
        </w:r>
      </w:hyperlink>
      <w:r w:rsidR="00BD2EBE" w:rsidRPr="00024799">
        <w:rPr>
          <w:rFonts w:ascii="Times New Roman" w:hAnsi="Times New Roman" w:cs="Times New Roman"/>
        </w:rPr>
        <w:t xml:space="preserve"> и наименование причины начисления штрафа (при наличии),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11 -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12 -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код</w:t>
        </w:r>
      </w:hyperlink>
      <w:r w:rsidR="00BD2EBE" w:rsidRPr="00024799">
        <w:rPr>
          <w:rFonts w:ascii="Times New Roman" w:hAnsi="Times New Roman" w:cs="Times New Roman"/>
        </w:rPr>
        <w:t xml:space="preserve"> и наименование причины начисления пени (при наличии),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21 - просрочка исполнения поставщиком (подрядчиком, исполнителем) обязательств, предусмотренных контрактом (в том числе гарантийного обязательства), 22 - просрочка исполнения заказчиком обязательств, предусмотренных контрактом;</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сторона</w:t>
        </w:r>
      </w:hyperlink>
      <w:r w:rsidR="00BD2EBE" w:rsidRPr="00024799">
        <w:rPr>
          <w:rFonts w:ascii="Times New Roman" w:hAnsi="Times New Roman" w:cs="Times New Roman"/>
        </w:rPr>
        <w:t xml:space="preserve"> контракта, в отношении которой принято решение о начислении неустойки (штрафа, пени) в связи с ненадлежащим исполнением обязательств, предусмотренных контрактом;</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основание</w:t>
        </w:r>
      </w:hyperlink>
      <w:r w:rsidR="00BD2EBE" w:rsidRPr="00024799">
        <w:rPr>
          <w:rFonts w:ascii="Times New Roman" w:hAnsi="Times New Roman" w:cs="Times New Roman"/>
        </w:rPr>
        <w:t xml:space="preserve"> начисления неустойки (штрафа, пени) (например, пункты контракта), причины начисления неустойки;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размер</w:t>
        </w:r>
      </w:hyperlink>
      <w:r w:rsidR="00BD2EBE" w:rsidRPr="00024799">
        <w:rPr>
          <w:rFonts w:ascii="Times New Roman" w:hAnsi="Times New Roman" w:cs="Times New Roman"/>
        </w:rPr>
        <w:t xml:space="preserve"> начисленной неустойки (штрафа, пени) в рублях (с точностью до второго знака после точки);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дата (даты) (день, месяц, год (00.00.0000), номер (номера) и наименование (наименования) </w:t>
      </w:r>
      <w:hyperlink w:anchor="P987">
        <w:r w:rsidRPr="00024799">
          <w:rPr>
            <w:rFonts w:ascii="Times New Roman" w:hAnsi="Times New Roman" w:cs="Times New Roman"/>
          </w:rPr>
          <w:t>документа</w:t>
        </w:r>
      </w:hyperlink>
      <w:r w:rsidRPr="00024799">
        <w:rPr>
          <w:rFonts w:ascii="Times New Roman" w:hAnsi="Times New Roman" w:cs="Times New Roman"/>
        </w:rPr>
        <w:t xml:space="preserve"> (документов), подтверждающего (подтверждающих) факт уплаты (взыскания) неустойки (штрафа, пени) (например, платежное поручение);</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размер</w:t>
        </w:r>
      </w:hyperlink>
      <w:r w:rsidR="00BD2EBE" w:rsidRPr="00024799">
        <w:rPr>
          <w:rFonts w:ascii="Times New Roman" w:hAnsi="Times New Roman" w:cs="Times New Roman"/>
        </w:rPr>
        <w:t xml:space="preserve"> уплаченной (взысканной) неустойки (штрафа, пени) в рублях (с точностью до второго знака после точки);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дата (даты) (день, месяц, год (00.00.0000), номер (номера) и наименование (наименования) документа (документов) (например, вступивших в силу судебных актов) о </w:t>
      </w:r>
      <w:hyperlink w:anchor="P987">
        <w:r w:rsidRPr="00024799">
          <w:rPr>
            <w:rFonts w:ascii="Times New Roman" w:hAnsi="Times New Roman" w:cs="Times New Roman"/>
          </w:rPr>
          <w:t>возврате</w:t>
        </w:r>
      </w:hyperlink>
      <w:r w:rsidRPr="00024799">
        <w:rPr>
          <w:rFonts w:ascii="Times New Roman" w:hAnsi="Times New Roman" w:cs="Times New Roman"/>
        </w:rPr>
        <w:t xml:space="preserve"> суммы излишне уплаченной (взысканной) неустойки (штрафа, пени);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размер</w:t>
        </w:r>
      </w:hyperlink>
      <w:r w:rsidR="00BD2EBE" w:rsidRPr="00024799">
        <w:rPr>
          <w:rFonts w:ascii="Times New Roman" w:hAnsi="Times New Roman" w:cs="Times New Roman"/>
        </w:rPr>
        <w:t xml:space="preserve"> возвращенной плательщику излишне уплаченной суммы неустойки (штрафа, пени) в рублях (с точностью до второго знака после точки);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о </w:t>
      </w:r>
      <w:hyperlink w:anchor="P987">
        <w:r w:rsidRPr="00024799">
          <w:rPr>
            <w:rFonts w:ascii="Times New Roman" w:hAnsi="Times New Roman" w:cs="Times New Roman"/>
          </w:rPr>
          <w:t>списании</w:t>
        </w:r>
      </w:hyperlink>
      <w:r w:rsidRPr="00024799">
        <w:rPr>
          <w:rFonts w:ascii="Times New Roman" w:hAnsi="Times New Roman" w:cs="Times New Roman"/>
        </w:rPr>
        <w:t xml:space="preserve">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&lt;21&gt;.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&lt;21&gt; </w:t>
      </w:r>
      <w:hyperlink r:id="rId111">
        <w:r w:rsidRPr="00024799">
          <w:rPr>
            <w:rFonts w:ascii="Times New Roman" w:hAnsi="Times New Roman" w:cs="Times New Roman"/>
          </w:rPr>
          <w:t>Часть 9.1 статьи 34</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В случае указания суммы оплаты контракта в соответствии с платежным документом в иностранной валюте дополнительно указываются:</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курс</w:t>
        </w:r>
      </w:hyperlink>
      <w:r w:rsidR="00BD2EBE" w:rsidRPr="00024799">
        <w:rPr>
          <w:rFonts w:ascii="Times New Roman" w:hAnsi="Times New Roman" w:cs="Times New Roman"/>
        </w:rPr>
        <w:t xml:space="preserve"> иностранной валюты по отношению к рублю на дату платежного документа, установленный Центральным банком Российской Федерации в соответствии со </w:t>
      </w:r>
      <w:hyperlink r:id="rId112">
        <w:r w:rsidR="00BD2EBE" w:rsidRPr="00024799">
          <w:rPr>
            <w:rFonts w:ascii="Times New Roman" w:hAnsi="Times New Roman" w:cs="Times New Roman"/>
          </w:rPr>
          <w:t>статьей 53</w:t>
        </w:r>
      </w:hyperlink>
      <w:r w:rsidR="00BD2EBE" w:rsidRPr="00024799">
        <w:rPr>
          <w:rFonts w:ascii="Times New Roman" w:hAnsi="Times New Roman" w:cs="Times New Roman"/>
        </w:rPr>
        <w:t xml:space="preserve"> Федерального закона от 10 июля 2002 г. N 86-ФЗ "О Центральном банке Российской Федерации (Банке России)";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сумма</w:t>
        </w:r>
      </w:hyperlink>
      <w:r w:rsidR="00BD2EBE" w:rsidRPr="00024799">
        <w:rPr>
          <w:rFonts w:ascii="Times New Roman" w:hAnsi="Times New Roman" w:cs="Times New Roman"/>
        </w:rPr>
        <w:t xml:space="preserve"> оплаты контракта в соответствии с платежным документом, указанная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реквизитах документа (документов) о приемке товаров, работ, услуг, предусмотренных контрактом, и документа (документов), определяющего (определяющих) ненадлежащее исполнение контракта или неисполнении контракта (с указанием допущенных нарушений),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дата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(день, месяц, год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номер документа о приемке товаров, работ, услуг, предусмотренных контрактом, а также определяющего ненадлежащее исполнение контракта или неисполнение контракта (с указанием допущенных нарушений)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При формировании сведений о наименовании и реквизитах документов, являющихся </w:t>
      </w:r>
      <w:hyperlink w:anchor="P987">
        <w:r w:rsidRPr="00024799">
          <w:rPr>
            <w:rFonts w:ascii="Times New Roman" w:hAnsi="Times New Roman" w:cs="Times New Roman"/>
          </w:rPr>
          <w:t>основанием</w:t>
        </w:r>
      </w:hyperlink>
      <w:r w:rsidRPr="00024799">
        <w:rPr>
          <w:rFonts w:ascii="Times New Roman" w:hAnsi="Times New Roman" w:cs="Times New Roman"/>
        </w:rPr>
        <w:t xml:space="preserve"> для возврата излишне уплаченной (взысканной) неустойки (штрафа, пени),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наименование документа, подтверждающего основания для возврата излишне уплаченной (взысканной) неустойки (штрафа, пени);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дата документа, подтверждающего основания для возврата излишне уплаченной (взысканной) неустойки (штрафа, пени) (день, месяц, год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lastRenderedPageBreak/>
        <w:t>номер документа, подтверждающего основания для возврата излишне уплаченной (взысканной) неустойки (штрафа, пени)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об оплате неустойки (штрафа, пени) и возврате плательщику излишне уплаченной суммы неустойки (штрафа, пени) указываются следующие сведения для каждого платежного документа: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наименование, номер и дата платежного документа;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наименование и код валюты, в которой осуществляется оплата неустойки (штрафа, пени) и возврат плательщику излишне уплаченной (взысканной) суммы неустойки (штрафа, пени);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оплачиваемой неустойки (штрафа, пени);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возвращаемой плательщику излишне уплаченной (взысканной) суммы неустойки (штрафа, пени).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 в соответствии с порядком, установленным Правительством Российской Федерации &lt;22&gt;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&lt;22&gt; </w:t>
      </w:r>
      <w:hyperlink r:id="rId113">
        <w:r w:rsidRPr="00024799">
          <w:rPr>
            <w:rFonts w:ascii="Times New Roman" w:hAnsi="Times New Roman" w:cs="Times New Roman"/>
          </w:rPr>
          <w:t>Часть 9.1 статьи 34</w:t>
        </w:r>
      </w:hyperlink>
      <w:r w:rsidRPr="00024799">
        <w:rPr>
          <w:rFonts w:ascii="Times New Roman" w:hAnsi="Times New Roman" w:cs="Times New Roman"/>
        </w:rPr>
        <w:t xml:space="preserve"> Федерального закона N 44-ФЗ.</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r w:rsidRPr="00024799">
        <w:rPr>
          <w:rFonts w:ascii="Times New Roman" w:hAnsi="Times New Roman" w:cs="Times New Roman"/>
        </w:rPr>
        <w:t>дата принятия решения о списании неуплаченной суммы неустойки (штрафа, пени) (день, месяц, год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сумма неуплаченной неустойки (штрафа, пени), по которой осуществлено списание, указанная в уведомлении о списании неуплаченной суммы неустойки (штрафа, пени) (далее - уведомление о списании), направленном заказчиком поставщику (подрядчику, исполнителю);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реквизиты уведомления о списании, направленного заказчиком поставщику (подрядчику, исполнителю).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При формировании сведений о реквизитах уведомления о списании, направленного заказчиком поставщику (подрядчику, исполнителю),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дата уведомления о списании, направленного заказчиком поставщику (подрядчику, исполнителю) (день, месяц, год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номер уведомления о списании, направленного заказчиком поставщику (подрядчику, исполнителю) (при наличии).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В случае указания размера начисленной неустойки (штрафа, пени), излишне уплаченной (взысканной) суммы неустойки (штрафа, пени), оплачиваемой неустойки (штрафа, пени), неуплаченной неустойки (штрафа, пени), по которой осуществлено списание, и размера возвращаемой плательщику излишне уплаченной (взысканной) суммы неустойки (штрафа, пени) в иностранной валюте дополнительно указываются следующие сведения: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курс иностранной валюты по отношению к рублю на дату требования заказчика или поставщика (подрядчика, исполнителя) об уплате неустойки (штрафа, пени), направленного соответственно поставщику (подрядчику, исполнителю) или заказчику, или документа, являющегося основанием для возврата излишне уплаченной (взысканной) неустойки (штрафа, пени), платежного документа, дату принятия решения заказчика о списании начисленных сумм неустойки (штрафа, пени), установленный Центральным банком Российской Федерации в соответствии со </w:t>
      </w:r>
      <w:hyperlink r:id="rId114">
        <w:r w:rsidRPr="00024799">
          <w:rPr>
            <w:rFonts w:ascii="Times New Roman" w:hAnsi="Times New Roman" w:cs="Times New Roman"/>
          </w:rPr>
          <w:t>статьей 53</w:t>
        </w:r>
      </w:hyperlink>
      <w:r w:rsidRPr="00024799">
        <w:rPr>
          <w:rFonts w:ascii="Times New Roman" w:hAnsi="Times New Roman" w:cs="Times New Roman"/>
        </w:rPr>
        <w:t xml:space="preserve"> Федерального закона от 10 июля 2002 г. N 86-ФЗ "О Центральном банке </w:t>
      </w:r>
      <w:r w:rsidRPr="00024799">
        <w:rPr>
          <w:rFonts w:ascii="Times New Roman" w:hAnsi="Times New Roman" w:cs="Times New Roman"/>
        </w:rPr>
        <w:lastRenderedPageBreak/>
        <w:t>Российской Федерации (Банке России)";</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начисленной неустойки (штрафа, пени), указанный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излишне уплаченной (взысканной) суммы неустойки (штрафа, пени), указанный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оплачиваемой неустойки (штрафа, пени), указанный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сумма неуплаченной неустойки (штрафа, пени), по которой осуществлено списание, указанная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размер возвращаемой плательщику излишне уплаченной (взысканной) суммы неустойки (штрафа, пени), указанный в иностранной валюте, в рублевом эквиваленте.</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6.7. В случае расторжения контракта (признания контракта недействительным) указываются сведения:</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код</w:t>
        </w:r>
      </w:hyperlink>
      <w:r w:rsidR="00BD2EBE" w:rsidRPr="00024799">
        <w:rPr>
          <w:rFonts w:ascii="Times New Roman" w:hAnsi="Times New Roman" w:cs="Times New Roman"/>
        </w:rPr>
        <w:t xml:space="preserve"> и наименование основания расторжения контракта,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1 - соглашение сторон, 2 - судебный акт, 3 - односторонний отказ заказчика от исполнения контракта в соответствии с гражданским законодательством Российской Федерации, 4 - односторонний отказ поставщика (подрядчика, исполнителя) от исполнения контракта в соответствии с гражданским законодательством Российской Федерации;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код</w:t>
        </w:r>
      </w:hyperlink>
      <w:r w:rsidR="00BD2EBE" w:rsidRPr="00024799">
        <w:rPr>
          <w:rFonts w:ascii="Times New Roman" w:hAnsi="Times New Roman" w:cs="Times New Roman"/>
        </w:rPr>
        <w:t xml:space="preserve"> и наименование документа, являющегося основанием расторжения контракта, принимающие следующие значения:</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11 - дополнительное соглашение к контракту, 21 - судебный акт, 31 - решение заказчика об одностороннем отказе от исполнения контракта, 41 - решение поставщика (подрядчика, исполнителя) об одностороннем отказе от исполнения контракта;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абзац утратил силу с 1 марта 2026 года. - </w:t>
      </w:r>
      <w:hyperlink r:id="rId115">
        <w:r w:rsidRPr="00024799">
          <w:rPr>
            <w:rFonts w:ascii="Times New Roman" w:hAnsi="Times New Roman" w:cs="Times New Roman"/>
          </w:rPr>
          <w:t>Приказ</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6.8. </w:t>
      </w:r>
      <w:hyperlink w:anchor="P987">
        <w:r w:rsidRPr="00024799">
          <w:rPr>
            <w:rFonts w:ascii="Times New Roman" w:hAnsi="Times New Roman" w:cs="Times New Roman"/>
          </w:rPr>
          <w:t>Цена</w:t>
        </w:r>
      </w:hyperlink>
      <w:r w:rsidRPr="00024799">
        <w:rPr>
          <w:rFonts w:ascii="Times New Roman" w:hAnsi="Times New Roman" w:cs="Times New Roman"/>
        </w:rPr>
        <w:t xml:space="preserve"> контракта в рублях указывается с точностью до второго знака после точки;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сумма</w:t>
        </w:r>
      </w:hyperlink>
      <w:r w:rsidR="00BD2EBE" w:rsidRPr="00024799">
        <w:rPr>
          <w:rFonts w:ascii="Times New Roman" w:hAnsi="Times New Roman" w:cs="Times New Roman"/>
        </w:rPr>
        <w:t xml:space="preserve"> осуществленных в счет оплаты контракта платежей в рублях указывается с точностью до второго знака после точки;</w:t>
      </w:r>
    </w:p>
    <w:p w:rsidR="00BD2EBE" w:rsidRPr="00024799" w:rsidRDefault="00024799">
      <w:pPr>
        <w:pStyle w:val="ConsPlusNormal"/>
        <w:spacing w:before="220"/>
        <w:ind w:firstLine="540"/>
        <w:jc w:val="both"/>
        <w:rPr>
          <w:rFonts w:ascii="Times New Roman" w:hAnsi="Times New Roman" w:cs="Times New Roman"/>
        </w:rPr>
      </w:pPr>
      <w:hyperlink w:anchor="P987">
        <w:r w:rsidR="00BD2EBE" w:rsidRPr="00024799">
          <w:rPr>
            <w:rFonts w:ascii="Times New Roman" w:hAnsi="Times New Roman" w:cs="Times New Roman"/>
          </w:rPr>
          <w:t>дата</w:t>
        </w:r>
      </w:hyperlink>
      <w:r w:rsidR="00BD2EBE" w:rsidRPr="00024799">
        <w:rPr>
          <w:rFonts w:ascii="Times New Roman" w:hAnsi="Times New Roman" w:cs="Times New Roman"/>
        </w:rPr>
        <w:t xml:space="preserve"> расторжения контракта (признания контракта недействительным) (день, месяц, год (00.00.0000);</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указываются </w:t>
      </w:r>
      <w:hyperlink w:anchor="P987">
        <w:r w:rsidRPr="00024799">
          <w:rPr>
            <w:rFonts w:ascii="Times New Roman" w:hAnsi="Times New Roman" w:cs="Times New Roman"/>
          </w:rPr>
          <w:t>основания</w:t>
        </w:r>
      </w:hyperlink>
      <w:r w:rsidRPr="00024799">
        <w:rPr>
          <w:rFonts w:ascii="Times New Roman" w:hAnsi="Times New Roman" w:cs="Times New Roman"/>
        </w:rPr>
        <w:t xml:space="preserve"> и причина расторжения контракта (признания контракта недействительным) (например, пункты контракта, реквизиты документа о приемке товаров, работ, услуг, предусмотренных контрактом, а также иного документа, определяющего ненадлежащее исполнение контракта или неисполнение контракта (с указанием допущенных нарушений).</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6.9. В случае </w:t>
      </w:r>
      <w:hyperlink w:anchor="P987">
        <w:r w:rsidRPr="00024799">
          <w:rPr>
            <w:rFonts w:ascii="Times New Roman" w:hAnsi="Times New Roman" w:cs="Times New Roman"/>
          </w:rPr>
          <w:t>санкционирования</w:t>
        </w:r>
      </w:hyperlink>
      <w:r w:rsidRPr="00024799">
        <w:rPr>
          <w:rFonts w:ascii="Times New Roman" w:hAnsi="Times New Roman" w:cs="Times New Roman"/>
        </w:rPr>
        <w:t xml:space="preserve"> в соответствии с законодательством Российской Федерации о государственной тайне предоставления выписок из реестра контрактов о включенных в реестр контрактов сведениях в отношении исполненного таким поставщиком (подрядчиком, исполнителем) контракта указывается "Да", в случае отказа в таком санкционировании указывается "Нет".</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7. В случае положительного результата проверки, проведенной органом Федерального казначейства в соответствии с </w:t>
      </w:r>
      <w:hyperlink r:id="rId116">
        <w:r w:rsidRPr="00024799">
          <w:rPr>
            <w:rFonts w:ascii="Times New Roman" w:hAnsi="Times New Roman" w:cs="Times New Roman"/>
          </w:rPr>
          <w:t>пунктом 13</w:t>
        </w:r>
      </w:hyperlink>
      <w:r w:rsidRPr="00024799">
        <w:rPr>
          <w:rFonts w:ascii="Times New Roman" w:hAnsi="Times New Roman" w:cs="Times New Roman"/>
        </w:rPr>
        <w:t xml:space="preserve"> Правил, орган Федерального казначейства включает сведения в реестр контрактов и в течение трех рабочих дней со дня включения (обновления) реестровой записи в реестре контрактов формирует и направляет заказчику два экземпляра </w:t>
      </w:r>
      <w:hyperlink w:anchor="P1267">
        <w:r w:rsidRPr="00024799">
          <w:rPr>
            <w:rFonts w:ascii="Times New Roman" w:hAnsi="Times New Roman" w:cs="Times New Roman"/>
          </w:rPr>
          <w:t>выписки</w:t>
        </w:r>
      </w:hyperlink>
      <w:r w:rsidRPr="00024799">
        <w:rPr>
          <w:rFonts w:ascii="Times New Roman" w:hAnsi="Times New Roman" w:cs="Times New Roman"/>
        </w:rPr>
        <w:t xml:space="preserve"> </w:t>
      </w:r>
      <w:r w:rsidRPr="00024799">
        <w:rPr>
          <w:rFonts w:ascii="Times New Roman" w:hAnsi="Times New Roman" w:cs="Times New Roman"/>
        </w:rPr>
        <w:lastRenderedPageBreak/>
        <w:t>из реестра контрактов по форме согласно приложению N 3 к настоящим Порядку и формам для направления заказчиком одного из экземпляров поставщику (подрядчику, исполнителю).</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8. В случае отрицательного результата проверки, проведенной органом Федерального казначейства в соответствии с </w:t>
      </w:r>
      <w:hyperlink r:id="rId117">
        <w:r w:rsidRPr="00024799">
          <w:rPr>
            <w:rFonts w:ascii="Times New Roman" w:hAnsi="Times New Roman" w:cs="Times New Roman"/>
          </w:rPr>
          <w:t>пунктом 13</w:t>
        </w:r>
      </w:hyperlink>
      <w:r w:rsidRPr="00024799">
        <w:rPr>
          <w:rFonts w:ascii="Times New Roman" w:hAnsi="Times New Roman" w:cs="Times New Roman"/>
        </w:rPr>
        <w:t xml:space="preserve"> Правил, орган Федерального казначейства не включает сведения в реестр контрактов и в срок, установленный </w:t>
      </w:r>
      <w:hyperlink r:id="rId118">
        <w:r w:rsidRPr="00024799">
          <w:rPr>
            <w:rFonts w:ascii="Times New Roman" w:hAnsi="Times New Roman" w:cs="Times New Roman"/>
          </w:rPr>
          <w:t>пунктом 19</w:t>
        </w:r>
      </w:hyperlink>
      <w:r w:rsidRPr="00024799">
        <w:rPr>
          <w:rFonts w:ascii="Times New Roman" w:hAnsi="Times New Roman" w:cs="Times New Roman"/>
        </w:rPr>
        <w:t xml:space="preserve"> Правил, формирует и направляет заказчику </w:t>
      </w:r>
      <w:hyperlink w:anchor="P1341">
        <w:r w:rsidRPr="00024799">
          <w:rPr>
            <w:rFonts w:ascii="Times New Roman" w:hAnsi="Times New Roman" w:cs="Times New Roman"/>
          </w:rPr>
          <w:t>протокол</w:t>
        </w:r>
      </w:hyperlink>
      <w:r w:rsidRPr="00024799">
        <w:rPr>
          <w:rFonts w:ascii="Times New Roman" w:hAnsi="Times New Roman" w:cs="Times New Roman"/>
        </w:rPr>
        <w:t xml:space="preserve"> выявленных несоответствий, форма которого приведена в приложении N 4 к настоящим Порядку и формам.</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19">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9. При получении в соответствии с </w:t>
      </w:r>
      <w:hyperlink r:id="rId120">
        <w:r w:rsidRPr="00024799">
          <w:rPr>
            <w:rFonts w:ascii="Times New Roman" w:hAnsi="Times New Roman" w:cs="Times New Roman"/>
          </w:rPr>
          <w:t>пунктом 22</w:t>
        </w:r>
      </w:hyperlink>
      <w:r w:rsidRPr="00024799">
        <w:rPr>
          <w:rFonts w:ascii="Times New Roman" w:hAnsi="Times New Roman" w:cs="Times New Roman"/>
        </w:rPr>
        <w:t xml:space="preserve"> Правил органом Федерального казначейства </w:t>
      </w:r>
      <w:hyperlink w:anchor="P1444">
        <w:r w:rsidRPr="00024799">
          <w:rPr>
            <w:rFonts w:ascii="Times New Roman" w:hAnsi="Times New Roman" w:cs="Times New Roman"/>
          </w:rPr>
          <w:t>запроса</w:t>
        </w:r>
      </w:hyperlink>
      <w:r w:rsidRPr="00024799">
        <w:rPr>
          <w:rFonts w:ascii="Times New Roman" w:hAnsi="Times New Roman" w:cs="Times New Roman"/>
        </w:rPr>
        <w:t xml:space="preserve"> от заказчика, а также государственного органа или органа местного самоуправления, имеющего право на получение такой информации, по форме согласно приложению N 5 к настоящим Порядку и формам, орган Федерального казначейства формирует и направляет заказчику, а также государственному органу или органу местного самоуправления, предоставившему </w:t>
      </w:r>
      <w:hyperlink w:anchor="P1444">
        <w:r w:rsidRPr="00024799">
          <w:rPr>
            <w:rFonts w:ascii="Times New Roman" w:hAnsi="Times New Roman" w:cs="Times New Roman"/>
          </w:rPr>
          <w:t>запрос</w:t>
        </w:r>
      </w:hyperlink>
      <w:r w:rsidRPr="00024799">
        <w:rPr>
          <w:rFonts w:ascii="Times New Roman" w:hAnsi="Times New Roman" w:cs="Times New Roman"/>
        </w:rPr>
        <w:t xml:space="preserve">, </w:t>
      </w:r>
      <w:hyperlink w:anchor="P1267">
        <w:r w:rsidRPr="00024799">
          <w:rPr>
            <w:rFonts w:ascii="Times New Roman" w:hAnsi="Times New Roman" w:cs="Times New Roman"/>
          </w:rPr>
          <w:t>выписку</w:t>
        </w:r>
      </w:hyperlink>
      <w:r w:rsidRPr="00024799">
        <w:rPr>
          <w:rFonts w:ascii="Times New Roman" w:hAnsi="Times New Roman" w:cs="Times New Roman"/>
        </w:rPr>
        <w:t xml:space="preserve"> из реестра контрактов.</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10. Поставщик (подрядчик, исполнитель) в соответствии с </w:t>
      </w:r>
      <w:hyperlink r:id="rId121">
        <w:r w:rsidRPr="00024799">
          <w:rPr>
            <w:rFonts w:ascii="Times New Roman" w:hAnsi="Times New Roman" w:cs="Times New Roman"/>
          </w:rPr>
          <w:t>пунктом 23</w:t>
        </w:r>
      </w:hyperlink>
      <w:r w:rsidRPr="00024799">
        <w:rPr>
          <w:rFonts w:ascii="Times New Roman" w:hAnsi="Times New Roman" w:cs="Times New Roman"/>
        </w:rPr>
        <w:t xml:space="preserve"> Правил направляет </w:t>
      </w:r>
      <w:hyperlink w:anchor="P1538">
        <w:r w:rsidRPr="00024799">
          <w:rPr>
            <w:rFonts w:ascii="Times New Roman" w:hAnsi="Times New Roman" w:cs="Times New Roman"/>
          </w:rPr>
          <w:t>запрос</w:t>
        </w:r>
      </w:hyperlink>
      <w:r w:rsidRPr="00024799">
        <w:rPr>
          <w:rFonts w:ascii="Times New Roman" w:hAnsi="Times New Roman" w:cs="Times New Roman"/>
        </w:rPr>
        <w:t xml:space="preserve"> (рекомендуемый образец приведен в приложении N 6 к настоящим Порядку и формам) о предоставлении </w:t>
      </w:r>
      <w:hyperlink w:anchor="P1267">
        <w:r w:rsidRPr="00024799">
          <w:rPr>
            <w:rFonts w:ascii="Times New Roman" w:hAnsi="Times New Roman" w:cs="Times New Roman"/>
          </w:rPr>
          <w:t>выписки</w:t>
        </w:r>
      </w:hyperlink>
      <w:r w:rsidRPr="00024799">
        <w:rPr>
          <w:rFonts w:ascii="Times New Roman" w:hAnsi="Times New Roman" w:cs="Times New Roman"/>
        </w:rPr>
        <w:t xml:space="preserve"> из реестра контрактов о включенных в реестр контрактов сведениях в отношении исполненного таким поставщиком (подрядчиком, исполнителем) контракта.</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11. </w:t>
      </w:r>
      <w:hyperlink w:anchor="P1267">
        <w:r w:rsidRPr="00024799">
          <w:rPr>
            <w:rFonts w:ascii="Times New Roman" w:hAnsi="Times New Roman" w:cs="Times New Roman"/>
          </w:rPr>
          <w:t>Выписки</w:t>
        </w:r>
      </w:hyperlink>
      <w:r w:rsidRPr="00024799">
        <w:rPr>
          <w:rFonts w:ascii="Times New Roman" w:hAnsi="Times New Roman" w:cs="Times New Roman"/>
        </w:rPr>
        <w:t xml:space="preserve">, </w:t>
      </w:r>
      <w:hyperlink w:anchor="P1341">
        <w:r w:rsidRPr="00024799">
          <w:rPr>
            <w:rFonts w:ascii="Times New Roman" w:hAnsi="Times New Roman" w:cs="Times New Roman"/>
          </w:rPr>
          <w:t>протоколы</w:t>
        </w:r>
      </w:hyperlink>
      <w:r w:rsidRPr="00024799">
        <w:rPr>
          <w:rFonts w:ascii="Times New Roman" w:hAnsi="Times New Roman" w:cs="Times New Roman"/>
        </w:rPr>
        <w:t xml:space="preserve"> выявленных несоответствий, направленные органом Федерального казначейства, подписываются лицом, действующим от имени органа Федерального казначейства.</w:t>
      </w:r>
    </w:p>
    <w:p w:rsidR="00BD2EBE" w:rsidRPr="00024799" w:rsidRDefault="00BD2EBE">
      <w:pPr>
        <w:pStyle w:val="ConsPlusNormal"/>
        <w:jc w:val="both"/>
        <w:rPr>
          <w:rFonts w:ascii="Times New Roman" w:hAnsi="Times New Roman" w:cs="Times New Roman"/>
        </w:rPr>
      </w:pPr>
      <w:r w:rsidRPr="00024799">
        <w:rPr>
          <w:rFonts w:ascii="Times New Roman" w:hAnsi="Times New Roman" w:cs="Times New Roman"/>
        </w:rPr>
        <w:t xml:space="preserve">(в ред. </w:t>
      </w:r>
      <w:hyperlink r:id="rId122">
        <w:r w:rsidRPr="00024799">
          <w:rPr>
            <w:rFonts w:ascii="Times New Roman" w:hAnsi="Times New Roman" w:cs="Times New Roman"/>
          </w:rPr>
          <w:t>Приказа</w:t>
        </w:r>
      </w:hyperlink>
      <w:r w:rsidRPr="00024799">
        <w:rPr>
          <w:rFonts w:ascii="Times New Roman" w:hAnsi="Times New Roman" w:cs="Times New Roman"/>
        </w:rPr>
        <w:t xml:space="preserve"> Казначейства России от 12.01.2026 N 1н)</w:t>
      </w:r>
    </w:p>
    <w:p w:rsidR="00BD2EBE" w:rsidRPr="00024799" w:rsidRDefault="00BD2EBE">
      <w:pPr>
        <w:pStyle w:val="ConsPlusNormal"/>
        <w:spacing w:before="220"/>
        <w:ind w:firstLine="540"/>
        <w:jc w:val="both"/>
        <w:rPr>
          <w:rFonts w:ascii="Times New Roman" w:hAnsi="Times New Roman" w:cs="Times New Roman"/>
        </w:rPr>
      </w:pPr>
      <w:r w:rsidRPr="00024799">
        <w:rPr>
          <w:rFonts w:ascii="Times New Roman" w:hAnsi="Times New Roman" w:cs="Times New Roman"/>
        </w:rPr>
        <w:t xml:space="preserve">12. В случае изменения контракта заказчики направляют </w:t>
      </w:r>
      <w:hyperlink w:anchor="P434">
        <w:r w:rsidRPr="00024799">
          <w:rPr>
            <w:rFonts w:ascii="Times New Roman" w:hAnsi="Times New Roman" w:cs="Times New Roman"/>
          </w:rPr>
          <w:t>сведения</w:t>
        </w:r>
      </w:hyperlink>
      <w:r w:rsidRPr="00024799">
        <w:rPr>
          <w:rFonts w:ascii="Times New Roman" w:hAnsi="Times New Roman" w:cs="Times New Roman"/>
        </w:rPr>
        <w:t xml:space="preserve"> об изменении контракта с указанием условий контракта, которые были изменены, по форме согласно приложению N 1 к настоящим Порядку и формам с указанием информации согласно </w:t>
      </w:r>
      <w:hyperlink w:anchor="P60">
        <w:r w:rsidRPr="00024799">
          <w:rPr>
            <w:rFonts w:ascii="Times New Roman" w:hAnsi="Times New Roman" w:cs="Times New Roman"/>
          </w:rPr>
          <w:t>подпункту 5.1 пункта 5</w:t>
        </w:r>
      </w:hyperlink>
      <w:r w:rsidRPr="00024799">
        <w:rPr>
          <w:rFonts w:ascii="Times New Roman" w:hAnsi="Times New Roman" w:cs="Times New Roman"/>
        </w:rPr>
        <w:t xml:space="preserve"> настоящего Порядка и форм измененных реквизитов, а также с указанием уникального номера реестровой записи контракта.</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t>Приложение N 1</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lastRenderedPageBreak/>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spacing w:after="1"/>
        <w:rPr>
          <w:rFonts w:ascii="Times New Roman" w:hAnsi="Times New Roman" w:cs="Times New Roman"/>
          <w:sz w:val="17"/>
          <w:szCs w:val="17"/>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24799" w:rsidRPr="00024799">
        <w:tc>
          <w:tcPr>
            <w:tcW w:w="60" w:type="dxa"/>
            <w:tcBorders>
              <w:top w:val="nil"/>
              <w:left w:val="nil"/>
              <w:bottom w:val="nil"/>
              <w:right w:val="nil"/>
            </w:tcBorders>
            <w:shd w:val="clear" w:color="auto" w:fill="CED3F1"/>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Список изменяющих документов</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(в ред. </w:t>
            </w:r>
            <w:hyperlink r:id="rId123">
              <w:r w:rsidRPr="00024799">
                <w:rPr>
                  <w:rFonts w:ascii="Times New Roman" w:hAnsi="Times New Roman" w:cs="Times New Roman"/>
                  <w:sz w:val="17"/>
                  <w:szCs w:val="17"/>
                </w:rPr>
                <w:t>Приказа</w:t>
              </w:r>
            </w:hyperlink>
            <w:r w:rsidRPr="00024799">
              <w:rPr>
                <w:rFonts w:ascii="Times New Roman" w:hAnsi="Times New Roman" w:cs="Times New Roman"/>
                <w:sz w:val="17"/>
                <w:szCs w:val="17"/>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ind w:firstLine="540"/>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6" w:name="P434"/>
            <w:bookmarkEnd w:id="6"/>
            <w:r w:rsidRPr="00024799">
              <w:rPr>
                <w:rFonts w:ascii="Times New Roman" w:hAnsi="Times New Roman" w:cs="Times New Roman"/>
                <w:sz w:val="17"/>
                <w:szCs w:val="17"/>
              </w:rPr>
              <w:t>Сведения о заключенном контракте (его изменении)</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340"/>
        <w:gridCol w:w="1474"/>
        <w:gridCol w:w="1814"/>
        <w:gridCol w:w="624"/>
        <w:gridCol w:w="1077"/>
        <w:gridCol w:w="510"/>
        <w:gridCol w:w="1077"/>
      </w:tblGrid>
      <w:tr w:rsidR="00024799" w:rsidRPr="00024799">
        <w:tc>
          <w:tcPr>
            <w:tcW w:w="215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заказчика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1077" w:type="dxa"/>
            <w:tcBorders>
              <w:top w:val="single" w:sz="4" w:space="0" w:color="auto"/>
              <w:left w:val="single" w:sz="4" w:space="0" w:color="auto"/>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(полное наименование)</w:t>
            </w:r>
          </w:p>
        </w:tc>
        <w:tc>
          <w:tcPr>
            <w:tcW w:w="2211" w:type="dxa"/>
            <w:gridSpan w:val="3"/>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1077" w:type="dxa"/>
            <w:tcBorders>
              <w:top w:val="nil"/>
              <w:left w:val="single" w:sz="4" w:space="0" w:color="auto"/>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ИНН </w:t>
            </w:r>
            <w:hyperlink w:anchor="P960">
              <w:r w:rsidRPr="00024799">
                <w:rPr>
                  <w:rFonts w:ascii="Times New Roman" w:hAnsi="Times New Roman" w:cs="Times New Roman"/>
                  <w:sz w:val="17"/>
                  <w:szCs w:val="17"/>
                </w:rPr>
                <w:t>&lt;1&gt;</w:t>
              </w:r>
            </w:hyperlink>
          </w:p>
        </w:tc>
        <w:tc>
          <w:tcPr>
            <w:tcW w:w="1077" w:type="dxa"/>
            <w:tcBorders>
              <w:top w:val="nil"/>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(сокращенное наименование)</w:t>
            </w:r>
          </w:p>
        </w:tc>
        <w:tc>
          <w:tcPr>
            <w:tcW w:w="2211" w:type="dxa"/>
            <w:gridSpan w:val="3"/>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1077" w:type="dxa"/>
            <w:tcBorders>
              <w:top w:val="single" w:sz="4" w:space="0" w:color="auto"/>
              <w:left w:val="single" w:sz="4" w:space="0" w:color="auto"/>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КПП </w:t>
            </w:r>
            <w:hyperlink w:anchor="P961">
              <w:r w:rsidRPr="00024799">
                <w:rPr>
                  <w:rFonts w:ascii="Times New Roman" w:hAnsi="Times New Roman" w:cs="Times New Roman"/>
                  <w:sz w:val="17"/>
                  <w:szCs w:val="17"/>
                </w:rPr>
                <w:t>&lt;2&gt;</w:t>
              </w:r>
            </w:hyperlink>
          </w:p>
        </w:tc>
        <w:tc>
          <w:tcPr>
            <w:tcW w:w="1077" w:type="dxa"/>
            <w:tcBorders>
              <w:top w:val="nil"/>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Идентификационный код заказчика</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лицевого счета заказчика</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154"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Идентификационный код закупки</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2154"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28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211"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077"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Тип сведений</w:t>
            </w:r>
          </w:p>
        </w:tc>
        <w:tc>
          <w:tcPr>
            <w:tcW w:w="2438"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Код причины изменения</w:t>
            </w:r>
          </w:p>
        </w:tc>
        <w:tc>
          <w:tcPr>
            <w:tcW w:w="107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438" w:type="dxa"/>
            <w:gridSpan w:val="2"/>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Российская Федерация, субъект Российской Федерации, муниципальное образование</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(нужное указать)</w:t>
            </w:r>
          </w:p>
        </w:tc>
        <w:tc>
          <w:tcPr>
            <w:tcW w:w="2438" w:type="dxa"/>
            <w:gridSpan w:val="2"/>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single" w:sz="4" w:space="0" w:color="auto"/>
            </w:tcBorders>
          </w:tcPr>
          <w:p w:rsidR="00BD2EBE" w:rsidRPr="00024799" w:rsidRDefault="00024799">
            <w:pPr>
              <w:pStyle w:val="ConsPlusNormal"/>
              <w:jc w:val="center"/>
              <w:rPr>
                <w:rFonts w:ascii="Times New Roman" w:hAnsi="Times New Roman" w:cs="Times New Roman"/>
                <w:sz w:val="17"/>
                <w:szCs w:val="17"/>
              </w:rPr>
            </w:pPr>
            <w:hyperlink r:id="rId124">
              <w:r w:rsidR="00BD2EBE" w:rsidRPr="00024799">
                <w:rPr>
                  <w:rFonts w:ascii="Times New Roman" w:hAnsi="Times New Roman" w:cs="Times New Roman"/>
                  <w:sz w:val="17"/>
                  <w:szCs w:val="17"/>
                </w:rPr>
                <w:t>ОКТМО</w:t>
              </w:r>
            </w:hyperlink>
          </w:p>
        </w:tc>
        <w:tc>
          <w:tcPr>
            <w:tcW w:w="1587"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бюджета</w:t>
            </w:r>
          </w:p>
        </w:tc>
        <w:tc>
          <w:tcPr>
            <w:tcW w:w="2438" w:type="dxa"/>
            <w:gridSpan w:val="2"/>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2438" w:type="dxa"/>
            <w:gridSpan w:val="2"/>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single" w:sz="4" w:space="0" w:color="auto"/>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внебюджетных средств</w:t>
            </w:r>
          </w:p>
        </w:tc>
        <w:tc>
          <w:tcPr>
            <w:tcW w:w="2438" w:type="dxa"/>
            <w:gridSpan w:val="2"/>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nil"/>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H w:val="single" w:sz="4" w:space="0" w:color="auto"/>
          </w:tblBorders>
        </w:tblPrEx>
        <w:tc>
          <w:tcPr>
            <w:tcW w:w="3968" w:type="dxa"/>
            <w:gridSpan w:val="3"/>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Способ определения поставщика (подрядчика, исполнителя)</w:t>
            </w:r>
          </w:p>
        </w:tc>
        <w:tc>
          <w:tcPr>
            <w:tcW w:w="2438" w:type="dxa"/>
            <w:gridSpan w:val="2"/>
            <w:vMerge w:val="restart"/>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077" w:type="dxa"/>
            <w:vMerge w:val="restart"/>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insideH w:val="single" w:sz="4" w:space="0" w:color="auto"/>
          </w:tblBorders>
        </w:tblPrEx>
        <w:tc>
          <w:tcPr>
            <w:tcW w:w="3968" w:type="dxa"/>
            <w:gridSpan w:val="3"/>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38" w:type="dxa"/>
            <w:gridSpan w:val="2"/>
            <w:vMerge/>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077"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подведения результатов определения поставщика (подрядчика, исполнителя)</w:t>
            </w:r>
          </w:p>
        </w:tc>
        <w:tc>
          <w:tcPr>
            <w:tcW w:w="2438" w:type="dxa"/>
            <w:gridSpan w:val="2"/>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968"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Реквизиты документов, подтверждающих основание заключения контракта</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(изменения условий контракта)</w:t>
            </w:r>
          </w:p>
        </w:tc>
        <w:tc>
          <w:tcPr>
            <w:tcW w:w="2438"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077"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gridSpan w:val="2"/>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9070" w:type="dxa"/>
            <w:gridSpan w:val="8"/>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blPrEx>
          <w:tblBorders>
            <w:right w:val="nil"/>
            <w:insideH w:val="single" w:sz="4" w:space="0" w:color="auto"/>
          </w:tblBorders>
        </w:tblPrEx>
        <w:tc>
          <w:tcPr>
            <w:tcW w:w="9070" w:type="dxa"/>
            <w:gridSpan w:val="8"/>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(дата(ы), номер(а), наименование документа(</w:t>
            </w:r>
            <w:proofErr w:type="spellStart"/>
            <w:r w:rsidRPr="00024799">
              <w:rPr>
                <w:rFonts w:ascii="Times New Roman" w:hAnsi="Times New Roman" w:cs="Times New Roman"/>
                <w:sz w:val="17"/>
                <w:szCs w:val="17"/>
              </w:rPr>
              <w:t>ов</w:t>
            </w:r>
            <w:proofErr w:type="spellEnd"/>
            <w:r w:rsidRPr="00024799">
              <w:rPr>
                <w:rFonts w:ascii="Times New Roman" w:hAnsi="Times New Roman" w:cs="Times New Roman"/>
                <w:sz w:val="17"/>
                <w:szCs w:val="17"/>
              </w:rPr>
              <w:t>) (реквизиты документа(</w:t>
            </w:r>
            <w:proofErr w:type="spellStart"/>
            <w:r w:rsidRPr="00024799">
              <w:rPr>
                <w:rFonts w:ascii="Times New Roman" w:hAnsi="Times New Roman" w:cs="Times New Roman"/>
                <w:sz w:val="17"/>
                <w:szCs w:val="17"/>
              </w:rPr>
              <w:t>ов</w:t>
            </w:r>
            <w:proofErr w:type="spellEnd"/>
            <w:r w:rsidRPr="00024799">
              <w:rPr>
                <w:rFonts w:ascii="Times New Roman" w:hAnsi="Times New Roman" w:cs="Times New Roman"/>
                <w:sz w:val="17"/>
                <w:szCs w:val="17"/>
              </w:rPr>
              <w:t>), являющегося(</w:t>
            </w:r>
            <w:proofErr w:type="spellStart"/>
            <w:r w:rsidRPr="00024799">
              <w:rPr>
                <w:rFonts w:ascii="Times New Roman" w:hAnsi="Times New Roman" w:cs="Times New Roman"/>
                <w:sz w:val="17"/>
                <w:szCs w:val="17"/>
              </w:rPr>
              <w:t>ихся</w:t>
            </w:r>
            <w:proofErr w:type="spellEnd"/>
            <w:r w:rsidRPr="00024799">
              <w:rPr>
                <w:rFonts w:ascii="Times New Roman" w:hAnsi="Times New Roman" w:cs="Times New Roman"/>
                <w:sz w:val="17"/>
                <w:szCs w:val="17"/>
              </w:rPr>
              <w:t>) основанием для заключения контракта, изменения условий контракта)</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nil"/>
          <w:insideV w:val="nil"/>
        </w:tblBorders>
        <w:tblLayout w:type="fixed"/>
        <w:tblCellMar>
          <w:top w:w="102" w:type="dxa"/>
          <w:left w:w="62" w:type="dxa"/>
          <w:bottom w:w="102" w:type="dxa"/>
          <w:right w:w="62" w:type="dxa"/>
        </w:tblCellMar>
        <w:tblLook w:val="04A0" w:firstRow="1" w:lastRow="0" w:firstColumn="1" w:lastColumn="0" w:noHBand="0" w:noVBand="1"/>
      </w:tblPr>
      <w:tblGrid>
        <w:gridCol w:w="2494"/>
        <w:gridCol w:w="1077"/>
        <w:gridCol w:w="397"/>
        <w:gridCol w:w="624"/>
        <w:gridCol w:w="624"/>
        <w:gridCol w:w="2268"/>
        <w:gridCol w:w="1587"/>
      </w:tblGrid>
      <w:tr w:rsidR="00024799" w:rsidRPr="00024799">
        <w:tc>
          <w:tcPr>
            <w:tcW w:w="2494" w:type="dxa"/>
            <w:tcBorders>
              <w:top w:val="nil"/>
              <w:bottom w:val="nil"/>
            </w:tcBorders>
            <w:vAlign w:val="bottom"/>
          </w:tcPr>
          <w:p w:rsidR="00BD2EBE" w:rsidRPr="00024799" w:rsidRDefault="00BD2EBE">
            <w:pPr>
              <w:pStyle w:val="ConsPlusNormal"/>
              <w:rPr>
                <w:rFonts w:ascii="Times New Roman" w:hAnsi="Times New Roman" w:cs="Times New Roman"/>
                <w:sz w:val="17"/>
                <w:szCs w:val="17"/>
              </w:rPr>
            </w:pPr>
            <w:bookmarkStart w:id="7" w:name="P532"/>
            <w:bookmarkEnd w:id="7"/>
            <w:r w:rsidRPr="00024799">
              <w:rPr>
                <w:rFonts w:ascii="Times New Roman" w:hAnsi="Times New Roman" w:cs="Times New Roman"/>
                <w:sz w:val="17"/>
                <w:szCs w:val="17"/>
              </w:rPr>
              <w:t xml:space="preserve">Дата подписания контракта </w:t>
            </w:r>
            <w:r w:rsidRPr="00024799">
              <w:rPr>
                <w:rFonts w:ascii="Times New Roman" w:hAnsi="Times New Roman" w:cs="Times New Roman"/>
                <w:sz w:val="17"/>
                <w:szCs w:val="17"/>
              </w:rPr>
              <w:lastRenderedPageBreak/>
              <w:t>заказчиком</w:t>
            </w:r>
          </w:p>
        </w:tc>
        <w:tc>
          <w:tcPr>
            <w:tcW w:w="1077" w:type="dxa"/>
            <w:tcBorders>
              <w:top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left w:val="single" w:sz="4" w:space="0" w:color="auto"/>
              <w:bottom w:val="single" w:sz="4" w:space="0" w:color="auto"/>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tcBorders>
              <w:top w:val="nil"/>
              <w:left w:val="single" w:sz="4" w:space="0" w:color="auto"/>
              <w:bottom w:val="nil"/>
            </w:tcBorders>
            <w:vAlign w:val="bottom"/>
          </w:tcPr>
          <w:p w:rsidR="00BD2EBE" w:rsidRPr="00024799" w:rsidRDefault="00BD2EBE">
            <w:pPr>
              <w:pStyle w:val="ConsPlusNormal"/>
              <w:rPr>
                <w:rFonts w:ascii="Times New Roman" w:hAnsi="Times New Roman" w:cs="Times New Roman"/>
                <w:sz w:val="17"/>
                <w:szCs w:val="17"/>
              </w:rPr>
            </w:pPr>
          </w:p>
        </w:tc>
        <w:tc>
          <w:tcPr>
            <w:tcW w:w="1587" w:type="dxa"/>
            <w:tcBorders>
              <w:top w:val="nil"/>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bookmarkStart w:id="8" w:name="P538"/>
            <w:bookmarkEnd w:id="8"/>
            <w:r w:rsidRPr="00024799">
              <w:rPr>
                <w:rFonts w:ascii="Times New Roman" w:hAnsi="Times New Roman" w:cs="Times New Roman"/>
                <w:sz w:val="17"/>
                <w:szCs w:val="17"/>
              </w:rPr>
              <w:t>Дата заключения контракта</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bookmarkStart w:id="9" w:name="P542"/>
            <w:bookmarkEnd w:id="9"/>
            <w:r w:rsidRPr="00024799">
              <w:rPr>
                <w:rFonts w:ascii="Times New Roman" w:hAnsi="Times New Roman" w:cs="Times New Roman"/>
                <w:sz w:val="17"/>
                <w:szCs w:val="17"/>
              </w:rPr>
              <w:t>Срок исполнения контракта</w:t>
            </w:r>
          </w:p>
        </w:tc>
        <w:tc>
          <w:tcPr>
            <w:tcW w:w="1587" w:type="dxa"/>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bookmarkStart w:id="10" w:name="P544"/>
            <w:bookmarkEnd w:id="10"/>
            <w:r w:rsidRPr="00024799">
              <w:rPr>
                <w:rFonts w:ascii="Times New Roman" w:hAnsi="Times New Roman" w:cs="Times New Roman"/>
                <w:sz w:val="17"/>
                <w:szCs w:val="17"/>
              </w:rPr>
              <w:t>Номер контракта</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Период (периодичность) исполнения контракта</w:t>
            </w:r>
          </w:p>
        </w:tc>
        <w:tc>
          <w:tcPr>
            <w:tcW w:w="1587" w:type="dxa"/>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bookmarkStart w:id="11" w:name="P550"/>
            <w:bookmarkEnd w:id="11"/>
            <w:r w:rsidRPr="00024799">
              <w:rPr>
                <w:rFonts w:ascii="Times New Roman" w:hAnsi="Times New Roman" w:cs="Times New Roman"/>
                <w:sz w:val="17"/>
                <w:szCs w:val="17"/>
              </w:rPr>
              <w:t>Идентификатор контракта по государственному оборонному заказу/при казначейском сопровождении</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val="restart"/>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извещения/приглашения</w:t>
            </w:r>
          </w:p>
        </w:tc>
        <w:tc>
          <w:tcPr>
            <w:tcW w:w="1587" w:type="dxa"/>
            <w:vMerge w:val="restart"/>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Валюта контракта</w:t>
            </w:r>
          </w:p>
        </w:tc>
        <w:tc>
          <w:tcPr>
            <w:tcW w:w="1077" w:type="dxa"/>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587" w:type="dxa"/>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bookmarkStart w:id="12" w:name="P560"/>
            <w:bookmarkEnd w:id="12"/>
            <w:r w:rsidRPr="00024799">
              <w:rPr>
                <w:rFonts w:ascii="Times New Roman" w:hAnsi="Times New Roman" w:cs="Times New Roman"/>
                <w:sz w:val="17"/>
                <w:szCs w:val="17"/>
              </w:rPr>
              <w:t>Цена контракта в валюте (максимальное или ориентировочное значение цены контракта в валюте)</w:t>
            </w:r>
          </w:p>
        </w:tc>
        <w:tc>
          <w:tcPr>
            <w:tcW w:w="1077" w:type="dxa"/>
            <w:tcBorders>
              <w:top w:val="single" w:sz="4" w:space="0" w:color="auto"/>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val="restart"/>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реестровой записи в реестре контрактов</w:t>
            </w:r>
          </w:p>
        </w:tc>
        <w:tc>
          <w:tcPr>
            <w:tcW w:w="1587" w:type="dxa"/>
            <w:vMerge w:val="restart"/>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Размер обеспечения контракта</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587" w:type="dxa"/>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 реестровой записи в реестре независимых гарантий</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val="restart"/>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Учетный номер принимаемого/принятого бюджетного обязательства</w:t>
            </w:r>
          </w:p>
        </w:tc>
        <w:tc>
          <w:tcPr>
            <w:tcW w:w="1587" w:type="dxa"/>
            <w:vMerge w:val="restart"/>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Курс к рублю</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587" w:type="dxa"/>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Цена контракта в рублях</w:t>
            </w:r>
          </w:p>
        </w:tc>
        <w:tc>
          <w:tcPr>
            <w:tcW w:w="1077"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vMerge w:val="restart"/>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1248" w:type="dxa"/>
            <w:gridSpan w:val="2"/>
            <w:vMerge w:val="restart"/>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vMerge/>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587" w:type="dxa"/>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077"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97" w:type="dxa"/>
            <w:vMerge/>
            <w:tcBorders>
              <w:top w:val="nil"/>
              <w:left w:val="nil"/>
              <w:bottom w:val="nil"/>
            </w:tcBorders>
          </w:tcPr>
          <w:p w:rsidR="00BD2EBE" w:rsidRPr="00024799" w:rsidRDefault="00BD2EBE">
            <w:pPr>
              <w:pStyle w:val="ConsPlusNormal"/>
              <w:rPr>
                <w:rFonts w:ascii="Times New Roman" w:hAnsi="Times New Roman" w:cs="Times New Roman"/>
                <w:sz w:val="17"/>
                <w:szCs w:val="17"/>
              </w:rPr>
            </w:pPr>
          </w:p>
        </w:tc>
        <w:tc>
          <w:tcPr>
            <w:tcW w:w="1248" w:type="dxa"/>
            <w:gridSpan w:val="2"/>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c>
          <w:tcPr>
            <w:tcW w:w="2268" w:type="dxa"/>
            <w:vMerge/>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587" w:type="dxa"/>
            <w:vMerge/>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Размер и процент аванса в валюте контракта</w:t>
            </w:r>
          </w:p>
        </w:tc>
        <w:tc>
          <w:tcPr>
            <w:tcW w:w="1077"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left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624" w:type="dxa"/>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624" w:type="dxa"/>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2268" w:type="dxa"/>
            <w:tcBorders>
              <w:top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 постановки на учет бюджетного обязательства</w:t>
            </w:r>
          </w:p>
        </w:tc>
        <w:tc>
          <w:tcPr>
            <w:tcW w:w="1587" w:type="dxa"/>
            <w:tcBorders>
              <w:top w:val="single" w:sz="4" w:space="0" w:color="auto"/>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r w:rsidR="00BD2EBE" w:rsidRPr="00024799">
        <w:tc>
          <w:tcPr>
            <w:tcW w:w="2494" w:type="dxa"/>
            <w:tcBorders>
              <w:top w:val="nil"/>
              <w:bottom w:val="nil"/>
            </w:tcBorders>
          </w:tcPr>
          <w:p w:rsidR="00BD2EBE" w:rsidRPr="00024799" w:rsidRDefault="00BD2EBE">
            <w:pPr>
              <w:pStyle w:val="ConsPlusNormal"/>
              <w:rPr>
                <w:rFonts w:ascii="Times New Roman" w:hAnsi="Times New Roman" w:cs="Times New Roman"/>
                <w:sz w:val="17"/>
                <w:szCs w:val="17"/>
              </w:rPr>
            </w:pPr>
            <w:bookmarkStart w:id="13" w:name="P592"/>
            <w:bookmarkEnd w:id="13"/>
            <w:r w:rsidRPr="00024799">
              <w:rPr>
                <w:rFonts w:ascii="Times New Roman" w:hAnsi="Times New Roman" w:cs="Times New Roman"/>
                <w:sz w:val="17"/>
                <w:szCs w:val="17"/>
              </w:rPr>
              <w:t>Формула цены контракта</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 xml:space="preserve">(иная информация, предусмотренная </w:t>
            </w:r>
            <w:hyperlink w:anchor="P224">
              <w:r w:rsidRPr="00024799">
                <w:rPr>
                  <w:rFonts w:ascii="Times New Roman" w:hAnsi="Times New Roman" w:cs="Times New Roman"/>
                  <w:sz w:val="17"/>
                  <w:szCs w:val="17"/>
                </w:rPr>
                <w:t>подпунктом 5.9</w:t>
              </w:r>
            </w:hyperlink>
            <w:r w:rsidRPr="00024799">
              <w:rPr>
                <w:rFonts w:ascii="Times New Roman" w:hAnsi="Times New Roman" w:cs="Times New Roman"/>
                <w:sz w:val="17"/>
                <w:szCs w:val="17"/>
              </w:rPr>
              <w:t xml:space="preserve"> Порядка)</w:t>
            </w:r>
          </w:p>
        </w:tc>
        <w:tc>
          <w:tcPr>
            <w:tcW w:w="1077" w:type="dxa"/>
            <w:tcBorders>
              <w:top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397" w:type="dxa"/>
            <w:tcBorders>
              <w:top w:val="nil"/>
              <w:bottom w:val="nil"/>
            </w:tcBorders>
            <w:vAlign w:val="bottom"/>
          </w:tcPr>
          <w:p w:rsidR="00BD2EBE" w:rsidRPr="00024799" w:rsidRDefault="00BD2EBE">
            <w:pPr>
              <w:pStyle w:val="ConsPlusNormal"/>
              <w:rPr>
                <w:rFonts w:ascii="Times New Roman" w:hAnsi="Times New Roman" w:cs="Times New Roman"/>
                <w:sz w:val="17"/>
                <w:szCs w:val="17"/>
              </w:rPr>
            </w:pPr>
          </w:p>
        </w:tc>
        <w:tc>
          <w:tcPr>
            <w:tcW w:w="624" w:type="dxa"/>
            <w:tcBorders>
              <w:top w:val="single" w:sz="4" w:space="0" w:color="auto"/>
              <w:bottom w:val="nil"/>
            </w:tcBorders>
            <w:vAlign w:val="bottom"/>
          </w:tcPr>
          <w:p w:rsidR="00BD2EBE" w:rsidRPr="00024799" w:rsidRDefault="00BD2EBE">
            <w:pPr>
              <w:pStyle w:val="ConsPlusNormal"/>
              <w:rPr>
                <w:rFonts w:ascii="Times New Roman" w:hAnsi="Times New Roman" w:cs="Times New Roman"/>
                <w:sz w:val="17"/>
                <w:szCs w:val="17"/>
              </w:rPr>
            </w:pPr>
          </w:p>
        </w:tc>
        <w:tc>
          <w:tcPr>
            <w:tcW w:w="624"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c>
          <w:tcPr>
            <w:tcW w:w="3855" w:type="dxa"/>
            <w:gridSpan w:val="2"/>
            <w:tcBorders>
              <w:top w:val="nil"/>
              <w:bottom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871"/>
        <w:gridCol w:w="340"/>
        <w:gridCol w:w="2041"/>
        <w:gridCol w:w="340"/>
        <w:gridCol w:w="1814"/>
      </w:tblGrid>
      <w:tr w:rsidR="00024799" w:rsidRPr="00024799">
        <w:tc>
          <w:tcPr>
            <w:tcW w:w="2665" w:type="dxa"/>
            <w:tcBorders>
              <w:top w:val="nil"/>
              <w:left w:val="nil"/>
              <w:bottom w:val="nil"/>
            </w:tcBorders>
          </w:tcPr>
          <w:p w:rsidR="00BD2EBE" w:rsidRPr="00024799" w:rsidRDefault="00BD2EBE">
            <w:pPr>
              <w:pStyle w:val="ConsPlusNormal"/>
              <w:rPr>
                <w:rFonts w:ascii="Times New Roman" w:hAnsi="Times New Roman" w:cs="Times New Roman"/>
                <w:sz w:val="17"/>
                <w:szCs w:val="17"/>
              </w:rPr>
            </w:pPr>
          </w:p>
        </w:tc>
        <w:tc>
          <w:tcPr>
            <w:tcW w:w="1871"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Признак казначейского сопровождения</w:t>
            </w:r>
          </w:p>
        </w:tc>
        <w:tc>
          <w:tcPr>
            <w:tcW w:w="340" w:type="dxa"/>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2041"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Сумма казначейского обеспечения обязательств </w:t>
            </w:r>
            <w:hyperlink w:anchor="P965">
              <w:r w:rsidRPr="00024799">
                <w:rPr>
                  <w:rFonts w:ascii="Times New Roman" w:hAnsi="Times New Roman" w:cs="Times New Roman"/>
                  <w:sz w:val="17"/>
                  <w:szCs w:val="17"/>
                </w:rPr>
                <w:t>&lt;6&gt;</w:t>
              </w:r>
            </w:hyperlink>
          </w:p>
        </w:tc>
        <w:tc>
          <w:tcPr>
            <w:tcW w:w="340" w:type="dxa"/>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Информация о санкционировании</w:t>
            </w:r>
          </w:p>
        </w:tc>
      </w:tr>
      <w:tr w:rsidR="00BD2EBE" w:rsidRPr="00024799">
        <w:tc>
          <w:tcPr>
            <w:tcW w:w="2665" w:type="dxa"/>
            <w:tcBorders>
              <w:top w:val="nil"/>
              <w:left w:val="nil"/>
              <w:bottom w:val="nil"/>
            </w:tcBorders>
          </w:tcPr>
          <w:p w:rsidR="00BD2EBE" w:rsidRPr="00024799" w:rsidRDefault="00BD2EBE">
            <w:pPr>
              <w:pStyle w:val="ConsPlusNormal"/>
              <w:rPr>
                <w:rFonts w:ascii="Times New Roman" w:hAnsi="Times New Roman" w:cs="Times New Roman"/>
                <w:sz w:val="17"/>
                <w:szCs w:val="17"/>
              </w:rPr>
            </w:pPr>
          </w:p>
        </w:tc>
        <w:tc>
          <w:tcPr>
            <w:tcW w:w="1871"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__________</w:t>
            </w:r>
          </w:p>
        </w:tc>
        <w:tc>
          <w:tcPr>
            <w:tcW w:w="340" w:type="dxa"/>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2041"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__________</w:t>
            </w:r>
          </w:p>
        </w:tc>
        <w:tc>
          <w:tcPr>
            <w:tcW w:w="340" w:type="dxa"/>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__________</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6"/>
      </w:tblGrid>
      <w:tr w:rsidR="00BD2EBE" w:rsidRPr="00024799">
        <w:tc>
          <w:tcPr>
            <w:tcW w:w="9066"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 Планируемые платежи за счет бюджетных средств</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1247"/>
        <w:gridCol w:w="1417"/>
        <w:gridCol w:w="1304"/>
        <w:gridCol w:w="340"/>
        <w:gridCol w:w="850"/>
        <w:gridCol w:w="1077"/>
        <w:gridCol w:w="964"/>
      </w:tblGrid>
      <w:tr w:rsidR="00024799" w:rsidRPr="00024799">
        <w:tc>
          <w:tcPr>
            <w:tcW w:w="187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бюджетной классификации Российской Федерации</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объекта (мероприятия)</w:t>
            </w:r>
          </w:p>
        </w:tc>
        <w:tc>
          <w:tcPr>
            <w:tcW w:w="141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объекта (мероприятия)</w:t>
            </w:r>
          </w:p>
        </w:tc>
        <w:tc>
          <w:tcPr>
            <w:tcW w:w="13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Признак безусловности обязательства</w:t>
            </w:r>
          </w:p>
        </w:tc>
        <w:tc>
          <w:tcPr>
            <w:tcW w:w="1190"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Год платежа</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платежа, рублей</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Примечание</w:t>
            </w:r>
          </w:p>
        </w:tc>
      </w:tr>
      <w:tr w:rsidR="00024799" w:rsidRPr="00024799">
        <w:tc>
          <w:tcPr>
            <w:tcW w:w="187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141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3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1190"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r>
      <w:tr w:rsidR="00024799" w:rsidRPr="00024799">
        <w:tc>
          <w:tcPr>
            <w:tcW w:w="1871" w:type="dxa"/>
          </w:tcPr>
          <w:p w:rsidR="00BD2EBE" w:rsidRPr="00024799" w:rsidRDefault="00BD2EBE">
            <w:pPr>
              <w:pStyle w:val="ConsPlusNormal"/>
              <w:rPr>
                <w:rFonts w:ascii="Times New Roman" w:hAnsi="Times New Roman" w:cs="Times New Roman"/>
                <w:sz w:val="17"/>
                <w:szCs w:val="17"/>
              </w:rPr>
            </w:pPr>
          </w:p>
        </w:tc>
        <w:tc>
          <w:tcPr>
            <w:tcW w:w="1247" w:type="dxa"/>
          </w:tcPr>
          <w:p w:rsidR="00BD2EBE" w:rsidRPr="00024799" w:rsidRDefault="00BD2EBE">
            <w:pPr>
              <w:pStyle w:val="ConsPlusNormal"/>
              <w:rPr>
                <w:rFonts w:ascii="Times New Roman" w:hAnsi="Times New Roman" w:cs="Times New Roman"/>
                <w:sz w:val="17"/>
                <w:szCs w:val="17"/>
              </w:rPr>
            </w:pPr>
          </w:p>
        </w:tc>
        <w:tc>
          <w:tcPr>
            <w:tcW w:w="1417" w:type="dxa"/>
          </w:tcPr>
          <w:p w:rsidR="00BD2EBE" w:rsidRPr="00024799" w:rsidRDefault="00BD2EBE">
            <w:pPr>
              <w:pStyle w:val="ConsPlusNormal"/>
              <w:rPr>
                <w:rFonts w:ascii="Times New Roman" w:hAnsi="Times New Roman" w:cs="Times New Roman"/>
                <w:sz w:val="17"/>
                <w:szCs w:val="17"/>
              </w:rPr>
            </w:pPr>
          </w:p>
        </w:tc>
        <w:tc>
          <w:tcPr>
            <w:tcW w:w="1304" w:type="dxa"/>
          </w:tcPr>
          <w:p w:rsidR="00BD2EBE" w:rsidRPr="00024799" w:rsidRDefault="00BD2EBE">
            <w:pPr>
              <w:pStyle w:val="ConsPlusNormal"/>
              <w:rPr>
                <w:rFonts w:ascii="Times New Roman" w:hAnsi="Times New Roman" w:cs="Times New Roman"/>
                <w:sz w:val="17"/>
                <w:szCs w:val="17"/>
              </w:rPr>
            </w:pPr>
          </w:p>
        </w:tc>
        <w:tc>
          <w:tcPr>
            <w:tcW w:w="1190" w:type="dxa"/>
            <w:gridSpan w:val="2"/>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r>
      <w:tr w:rsidR="00024799" w:rsidRPr="00024799">
        <w:tc>
          <w:tcPr>
            <w:tcW w:w="1871" w:type="dxa"/>
          </w:tcPr>
          <w:p w:rsidR="00BD2EBE" w:rsidRPr="00024799" w:rsidRDefault="00BD2EBE">
            <w:pPr>
              <w:pStyle w:val="ConsPlusNormal"/>
              <w:rPr>
                <w:rFonts w:ascii="Times New Roman" w:hAnsi="Times New Roman" w:cs="Times New Roman"/>
                <w:sz w:val="17"/>
                <w:szCs w:val="17"/>
              </w:rPr>
            </w:pPr>
          </w:p>
        </w:tc>
        <w:tc>
          <w:tcPr>
            <w:tcW w:w="1247" w:type="dxa"/>
          </w:tcPr>
          <w:p w:rsidR="00BD2EBE" w:rsidRPr="00024799" w:rsidRDefault="00BD2EBE">
            <w:pPr>
              <w:pStyle w:val="ConsPlusNormal"/>
              <w:rPr>
                <w:rFonts w:ascii="Times New Roman" w:hAnsi="Times New Roman" w:cs="Times New Roman"/>
                <w:sz w:val="17"/>
                <w:szCs w:val="17"/>
              </w:rPr>
            </w:pPr>
          </w:p>
        </w:tc>
        <w:tc>
          <w:tcPr>
            <w:tcW w:w="1417" w:type="dxa"/>
          </w:tcPr>
          <w:p w:rsidR="00BD2EBE" w:rsidRPr="00024799" w:rsidRDefault="00BD2EBE">
            <w:pPr>
              <w:pStyle w:val="ConsPlusNormal"/>
              <w:rPr>
                <w:rFonts w:ascii="Times New Roman" w:hAnsi="Times New Roman" w:cs="Times New Roman"/>
                <w:sz w:val="17"/>
                <w:szCs w:val="17"/>
              </w:rPr>
            </w:pPr>
          </w:p>
        </w:tc>
        <w:tc>
          <w:tcPr>
            <w:tcW w:w="1304" w:type="dxa"/>
          </w:tcPr>
          <w:p w:rsidR="00BD2EBE" w:rsidRPr="00024799" w:rsidRDefault="00BD2EBE">
            <w:pPr>
              <w:pStyle w:val="ConsPlusNormal"/>
              <w:rPr>
                <w:rFonts w:ascii="Times New Roman" w:hAnsi="Times New Roman" w:cs="Times New Roman"/>
                <w:sz w:val="17"/>
                <w:szCs w:val="17"/>
              </w:rPr>
            </w:pPr>
          </w:p>
        </w:tc>
        <w:tc>
          <w:tcPr>
            <w:tcW w:w="1190" w:type="dxa"/>
            <w:gridSpan w:val="2"/>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r>
      <w:tr w:rsidR="00BD2EBE" w:rsidRPr="00024799">
        <w:tblPrEx>
          <w:tblBorders>
            <w:left w:val="nil"/>
          </w:tblBorders>
        </w:tblPrEx>
        <w:tc>
          <w:tcPr>
            <w:tcW w:w="6179" w:type="dxa"/>
            <w:gridSpan w:val="5"/>
            <w:tcBorders>
              <w:left w:val="nil"/>
              <w:bottom w:val="nil"/>
            </w:tcBorders>
          </w:tcPr>
          <w:p w:rsidR="00BD2EBE" w:rsidRPr="00024799" w:rsidRDefault="00BD2EBE">
            <w:pPr>
              <w:pStyle w:val="ConsPlusNormal"/>
              <w:rPr>
                <w:rFonts w:ascii="Times New Roman" w:hAnsi="Times New Roman" w:cs="Times New Roman"/>
                <w:sz w:val="17"/>
                <w:szCs w:val="17"/>
              </w:rPr>
            </w:pPr>
          </w:p>
        </w:tc>
        <w:tc>
          <w:tcPr>
            <w:tcW w:w="85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Итого:</w:t>
            </w:r>
          </w:p>
        </w:tc>
        <w:tc>
          <w:tcPr>
            <w:tcW w:w="107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rPr>
          <w:rFonts w:ascii="Times New Roman" w:hAnsi="Times New Roman" w:cs="Times New Roman"/>
          <w:sz w:val="17"/>
          <w:szCs w:val="17"/>
        </w:rPr>
        <w:sectPr w:rsidR="00BD2EBE" w:rsidRPr="00024799" w:rsidSect="00B774E4">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474"/>
        <w:gridCol w:w="964"/>
        <w:gridCol w:w="1077"/>
        <w:gridCol w:w="964"/>
        <w:gridCol w:w="1020"/>
        <w:gridCol w:w="567"/>
        <w:gridCol w:w="567"/>
        <w:gridCol w:w="567"/>
        <w:gridCol w:w="567"/>
        <w:gridCol w:w="567"/>
        <w:gridCol w:w="567"/>
        <w:gridCol w:w="567"/>
        <w:gridCol w:w="567"/>
        <w:gridCol w:w="567"/>
        <w:gridCol w:w="567"/>
        <w:gridCol w:w="567"/>
        <w:gridCol w:w="567"/>
        <w:gridCol w:w="567"/>
        <w:gridCol w:w="737"/>
      </w:tblGrid>
      <w:tr w:rsidR="00024799" w:rsidRPr="00024799">
        <w:tc>
          <w:tcPr>
            <w:tcW w:w="147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lastRenderedPageBreak/>
              <w:t>Код бюджетной классификации Российской Федерации</w:t>
            </w:r>
          </w:p>
        </w:tc>
        <w:tc>
          <w:tcPr>
            <w:tcW w:w="96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объекта (мероприятия)</w:t>
            </w:r>
          </w:p>
        </w:tc>
        <w:tc>
          <w:tcPr>
            <w:tcW w:w="1077"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объекта (мероприятия)</w:t>
            </w:r>
          </w:p>
        </w:tc>
        <w:tc>
          <w:tcPr>
            <w:tcW w:w="96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Аналитический код </w:t>
            </w:r>
            <w:hyperlink w:anchor="P965">
              <w:r w:rsidRPr="00024799">
                <w:rPr>
                  <w:rFonts w:ascii="Times New Roman" w:hAnsi="Times New Roman" w:cs="Times New Roman"/>
                  <w:sz w:val="17"/>
                  <w:szCs w:val="17"/>
                </w:rPr>
                <w:t>&lt;6&gt;</w:t>
              </w:r>
            </w:hyperlink>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Признак безусловности обязательства</w:t>
            </w:r>
          </w:p>
        </w:tc>
        <w:tc>
          <w:tcPr>
            <w:tcW w:w="7371" w:type="dxa"/>
            <w:gridSpan w:val="13"/>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В том числе сумма контракта на текущий финансовый год с помесячной разбивкой, рублей</w:t>
            </w:r>
          </w:p>
        </w:tc>
        <w:tc>
          <w:tcPr>
            <w:tcW w:w="737"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Примечание</w:t>
            </w:r>
          </w:p>
        </w:tc>
      </w:tr>
      <w:tr w:rsidR="00024799" w:rsidRPr="00024799">
        <w:tc>
          <w:tcPr>
            <w:tcW w:w="1474" w:type="dxa"/>
            <w:vMerge/>
          </w:tcPr>
          <w:p w:rsidR="00BD2EBE" w:rsidRPr="00024799" w:rsidRDefault="00BD2EBE">
            <w:pPr>
              <w:pStyle w:val="ConsPlusNormal"/>
              <w:rPr>
                <w:rFonts w:ascii="Times New Roman" w:hAnsi="Times New Roman" w:cs="Times New Roman"/>
                <w:sz w:val="17"/>
                <w:szCs w:val="17"/>
              </w:rPr>
            </w:pPr>
          </w:p>
        </w:tc>
        <w:tc>
          <w:tcPr>
            <w:tcW w:w="964" w:type="dxa"/>
            <w:vMerge/>
          </w:tcPr>
          <w:p w:rsidR="00BD2EBE" w:rsidRPr="00024799" w:rsidRDefault="00BD2EBE">
            <w:pPr>
              <w:pStyle w:val="ConsPlusNormal"/>
              <w:rPr>
                <w:rFonts w:ascii="Times New Roman" w:hAnsi="Times New Roman" w:cs="Times New Roman"/>
                <w:sz w:val="17"/>
                <w:szCs w:val="17"/>
              </w:rPr>
            </w:pPr>
          </w:p>
        </w:tc>
        <w:tc>
          <w:tcPr>
            <w:tcW w:w="1077" w:type="dxa"/>
            <w:vMerge/>
          </w:tcPr>
          <w:p w:rsidR="00BD2EBE" w:rsidRPr="00024799" w:rsidRDefault="00BD2EBE">
            <w:pPr>
              <w:pStyle w:val="ConsPlusNormal"/>
              <w:rPr>
                <w:rFonts w:ascii="Times New Roman" w:hAnsi="Times New Roman" w:cs="Times New Roman"/>
                <w:sz w:val="17"/>
                <w:szCs w:val="17"/>
              </w:rPr>
            </w:pPr>
          </w:p>
        </w:tc>
        <w:tc>
          <w:tcPr>
            <w:tcW w:w="964" w:type="dxa"/>
            <w:vMerge/>
          </w:tcPr>
          <w:p w:rsidR="00BD2EBE" w:rsidRPr="00024799" w:rsidRDefault="00BD2EBE">
            <w:pPr>
              <w:pStyle w:val="ConsPlusNormal"/>
              <w:rPr>
                <w:rFonts w:ascii="Times New Roman" w:hAnsi="Times New Roman" w:cs="Times New Roman"/>
                <w:sz w:val="17"/>
                <w:szCs w:val="17"/>
              </w:rPr>
            </w:pPr>
          </w:p>
        </w:tc>
        <w:tc>
          <w:tcPr>
            <w:tcW w:w="1020" w:type="dxa"/>
            <w:vMerge/>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Январь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Февраль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Март</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Апрель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Май</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Июнь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Июль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Август</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Сентябрь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Октябрь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Ноябрь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Декабрь</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За год</w:t>
            </w:r>
          </w:p>
        </w:tc>
        <w:tc>
          <w:tcPr>
            <w:tcW w:w="737" w:type="dxa"/>
            <w:vMerge/>
          </w:tcPr>
          <w:p w:rsidR="00BD2EBE" w:rsidRPr="00024799" w:rsidRDefault="00BD2EBE">
            <w:pPr>
              <w:pStyle w:val="ConsPlusNormal"/>
              <w:rPr>
                <w:rFonts w:ascii="Times New Roman" w:hAnsi="Times New Roman" w:cs="Times New Roman"/>
                <w:sz w:val="17"/>
                <w:szCs w:val="17"/>
              </w:rPr>
            </w:pPr>
          </w:p>
        </w:tc>
      </w:tr>
      <w:tr w:rsidR="00024799" w:rsidRPr="00024799">
        <w:tc>
          <w:tcPr>
            <w:tcW w:w="147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10</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11</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12</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13</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14</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15</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16</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17</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18</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19</w:t>
            </w:r>
          </w:p>
        </w:tc>
      </w:tr>
      <w:tr w:rsidR="00024799" w:rsidRPr="00024799">
        <w:tc>
          <w:tcPr>
            <w:tcW w:w="1474"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r>
      <w:tr w:rsidR="00024799" w:rsidRPr="00024799">
        <w:tc>
          <w:tcPr>
            <w:tcW w:w="1474"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r>
      <w:tr w:rsidR="00024799" w:rsidRPr="00024799">
        <w:tblPrEx>
          <w:tblBorders>
            <w:left w:val="nil"/>
          </w:tblBorders>
        </w:tblPrEx>
        <w:tc>
          <w:tcPr>
            <w:tcW w:w="5499" w:type="dxa"/>
            <w:gridSpan w:val="5"/>
            <w:tcBorders>
              <w:left w:val="nil"/>
              <w:bottom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Итого</w:t>
            </w: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rPr>
          <w:rFonts w:ascii="Times New Roman" w:hAnsi="Times New Roman" w:cs="Times New Roman"/>
          <w:sz w:val="17"/>
          <w:szCs w:val="17"/>
        </w:rPr>
        <w:sectPr w:rsidR="00BD2EBE" w:rsidRPr="00024799">
          <w:pgSz w:w="16838" w:h="11905" w:orient="landscape"/>
          <w:pgMar w:top="1701" w:right="1134" w:bottom="850" w:left="1134" w:header="0" w:footer="0" w:gutter="0"/>
          <w:cols w:space="720"/>
          <w:titlePg/>
        </w:sectPr>
      </w:pPr>
    </w:p>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II. Планируемые платежи за счет внебюджетных средств</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12"/>
        <w:gridCol w:w="397"/>
        <w:gridCol w:w="907"/>
        <w:gridCol w:w="1814"/>
        <w:gridCol w:w="2041"/>
      </w:tblGrid>
      <w:tr w:rsidR="00024799" w:rsidRPr="00024799">
        <w:tc>
          <w:tcPr>
            <w:tcW w:w="3912"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бюджетной классификации Российской Федерации</w:t>
            </w:r>
          </w:p>
        </w:tc>
        <w:tc>
          <w:tcPr>
            <w:tcW w:w="1304"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Год платежа</w:t>
            </w:r>
          </w:p>
        </w:tc>
        <w:tc>
          <w:tcPr>
            <w:tcW w:w="181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платежа, рублей</w:t>
            </w:r>
          </w:p>
        </w:tc>
        <w:tc>
          <w:tcPr>
            <w:tcW w:w="204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Примечание</w:t>
            </w:r>
          </w:p>
        </w:tc>
      </w:tr>
      <w:tr w:rsidR="00024799" w:rsidRPr="00024799">
        <w:tc>
          <w:tcPr>
            <w:tcW w:w="3912"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1304"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181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204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r>
      <w:tr w:rsidR="00024799" w:rsidRPr="00024799">
        <w:tc>
          <w:tcPr>
            <w:tcW w:w="3912" w:type="dxa"/>
          </w:tcPr>
          <w:p w:rsidR="00BD2EBE" w:rsidRPr="00024799" w:rsidRDefault="00BD2EBE">
            <w:pPr>
              <w:pStyle w:val="ConsPlusNormal"/>
              <w:rPr>
                <w:rFonts w:ascii="Times New Roman" w:hAnsi="Times New Roman" w:cs="Times New Roman"/>
                <w:sz w:val="17"/>
                <w:szCs w:val="17"/>
              </w:rPr>
            </w:pPr>
          </w:p>
        </w:tc>
        <w:tc>
          <w:tcPr>
            <w:tcW w:w="1304" w:type="dxa"/>
            <w:gridSpan w:val="2"/>
          </w:tcPr>
          <w:p w:rsidR="00BD2EBE" w:rsidRPr="00024799" w:rsidRDefault="00BD2EBE">
            <w:pPr>
              <w:pStyle w:val="ConsPlusNormal"/>
              <w:rPr>
                <w:rFonts w:ascii="Times New Roman" w:hAnsi="Times New Roman" w:cs="Times New Roman"/>
                <w:sz w:val="17"/>
                <w:szCs w:val="17"/>
              </w:rPr>
            </w:pPr>
          </w:p>
        </w:tc>
        <w:tc>
          <w:tcPr>
            <w:tcW w:w="1814" w:type="dxa"/>
          </w:tcPr>
          <w:p w:rsidR="00BD2EBE" w:rsidRPr="00024799" w:rsidRDefault="00BD2EBE">
            <w:pPr>
              <w:pStyle w:val="ConsPlusNormal"/>
              <w:rPr>
                <w:rFonts w:ascii="Times New Roman" w:hAnsi="Times New Roman" w:cs="Times New Roman"/>
                <w:sz w:val="17"/>
                <w:szCs w:val="17"/>
              </w:rPr>
            </w:pPr>
          </w:p>
        </w:tc>
        <w:tc>
          <w:tcPr>
            <w:tcW w:w="2041" w:type="dxa"/>
          </w:tcPr>
          <w:p w:rsidR="00BD2EBE" w:rsidRPr="00024799" w:rsidRDefault="00BD2EBE">
            <w:pPr>
              <w:pStyle w:val="ConsPlusNormal"/>
              <w:rPr>
                <w:rFonts w:ascii="Times New Roman" w:hAnsi="Times New Roman" w:cs="Times New Roman"/>
                <w:sz w:val="17"/>
                <w:szCs w:val="17"/>
              </w:rPr>
            </w:pPr>
          </w:p>
        </w:tc>
      </w:tr>
      <w:tr w:rsidR="00024799" w:rsidRPr="00024799">
        <w:tc>
          <w:tcPr>
            <w:tcW w:w="3912" w:type="dxa"/>
          </w:tcPr>
          <w:p w:rsidR="00BD2EBE" w:rsidRPr="00024799" w:rsidRDefault="00BD2EBE">
            <w:pPr>
              <w:pStyle w:val="ConsPlusNormal"/>
              <w:rPr>
                <w:rFonts w:ascii="Times New Roman" w:hAnsi="Times New Roman" w:cs="Times New Roman"/>
                <w:sz w:val="17"/>
                <w:szCs w:val="17"/>
              </w:rPr>
            </w:pPr>
          </w:p>
        </w:tc>
        <w:tc>
          <w:tcPr>
            <w:tcW w:w="1304" w:type="dxa"/>
            <w:gridSpan w:val="2"/>
          </w:tcPr>
          <w:p w:rsidR="00BD2EBE" w:rsidRPr="00024799" w:rsidRDefault="00BD2EBE">
            <w:pPr>
              <w:pStyle w:val="ConsPlusNormal"/>
              <w:rPr>
                <w:rFonts w:ascii="Times New Roman" w:hAnsi="Times New Roman" w:cs="Times New Roman"/>
                <w:sz w:val="17"/>
                <w:szCs w:val="17"/>
              </w:rPr>
            </w:pPr>
          </w:p>
        </w:tc>
        <w:tc>
          <w:tcPr>
            <w:tcW w:w="1814" w:type="dxa"/>
          </w:tcPr>
          <w:p w:rsidR="00BD2EBE" w:rsidRPr="00024799" w:rsidRDefault="00BD2EBE">
            <w:pPr>
              <w:pStyle w:val="ConsPlusNormal"/>
              <w:rPr>
                <w:rFonts w:ascii="Times New Roman" w:hAnsi="Times New Roman" w:cs="Times New Roman"/>
                <w:sz w:val="17"/>
                <w:szCs w:val="17"/>
              </w:rPr>
            </w:pPr>
          </w:p>
        </w:tc>
        <w:tc>
          <w:tcPr>
            <w:tcW w:w="2041" w:type="dxa"/>
          </w:tcPr>
          <w:p w:rsidR="00BD2EBE" w:rsidRPr="00024799" w:rsidRDefault="00BD2EBE">
            <w:pPr>
              <w:pStyle w:val="ConsPlusNormal"/>
              <w:rPr>
                <w:rFonts w:ascii="Times New Roman" w:hAnsi="Times New Roman" w:cs="Times New Roman"/>
                <w:sz w:val="17"/>
                <w:szCs w:val="17"/>
              </w:rPr>
            </w:pPr>
          </w:p>
        </w:tc>
      </w:tr>
      <w:tr w:rsidR="00BD2EBE" w:rsidRPr="00024799">
        <w:tblPrEx>
          <w:tblBorders>
            <w:left w:val="nil"/>
            <w:right w:val="nil"/>
          </w:tblBorders>
        </w:tblPrEx>
        <w:tc>
          <w:tcPr>
            <w:tcW w:w="4309" w:type="dxa"/>
            <w:gridSpan w:val="2"/>
            <w:tcBorders>
              <w:left w:val="nil"/>
              <w:bottom w:val="nil"/>
            </w:tcBorders>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Итого:</w:t>
            </w:r>
          </w:p>
        </w:tc>
        <w:tc>
          <w:tcPr>
            <w:tcW w:w="1814" w:type="dxa"/>
          </w:tcPr>
          <w:p w:rsidR="00BD2EBE" w:rsidRPr="00024799" w:rsidRDefault="00BD2EBE">
            <w:pPr>
              <w:pStyle w:val="ConsPlusNormal"/>
              <w:rPr>
                <w:rFonts w:ascii="Times New Roman" w:hAnsi="Times New Roman" w:cs="Times New Roman"/>
                <w:sz w:val="17"/>
                <w:szCs w:val="17"/>
              </w:rPr>
            </w:pPr>
          </w:p>
        </w:tc>
        <w:tc>
          <w:tcPr>
            <w:tcW w:w="2041" w:type="dxa"/>
            <w:tcBorders>
              <w:bottom w:val="nil"/>
              <w:right w:val="nil"/>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III. Объект закупки</w:t>
            </w: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rPr>
          <w:rFonts w:ascii="Times New Roman" w:hAnsi="Times New Roman" w:cs="Times New Roman"/>
          <w:sz w:val="17"/>
          <w:szCs w:val="17"/>
        </w:rPr>
        <w:sectPr w:rsidR="00BD2EBE" w:rsidRPr="00024799">
          <w:pgSz w:w="11905" w:h="16838"/>
          <w:pgMar w:top="1134" w:right="850" w:bottom="1134" w:left="1701" w:header="0" w:footer="0" w:gutter="0"/>
          <w:cols w:space="720"/>
          <w:titlePg/>
        </w:sect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2"/>
        <w:gridCol w:w="367"/>
        <w:gridCol w:w="1105"/>
        <w:gridCol w:w="1353"/>
        <w:gridCol w:w="1136"/>
        <w:gridCol w:w="660"/>
        <w:gridCol w:w="1136"/>
        <w:gridCol w:w="557"/>
        <w:gridCol w:w="1207"/>
        <w:gridCol w:w="616"/>
        <w:gridCol w:w="850"/>
        <w:gridCol w:w="1389"/>
        <w:gridCol w:w="1050"/>
        <w:gridCol w:w="1011"/>
        <w:gridCol w:w="942"/>
        <w:gridCol w:w="747"/>
        <w:gridCol w:w="935"/>
        <w:gridCol w:w="631"/>
      </w:tblGrid>
      <w:tr w:rsidR="00024799" w:rsidRPr="00024799">
        <w:tc>
          <w:tcPr>
            <w:tcW w:w="51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lastRenderedPageBreak/>
              <w:t>N п/п</w:t>
            </w:r>
          </w:p>
        </w:tc>
        <w:tc>
          <w:tcPr>
            <w:tcW w:w="1304"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Объект закупки</w:t>
            </w:r>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Уникальный идентификатор задания государственного оборонного заказа</w:t>
            </w:r>
          </w:p>
        </w:tc>
        <w:tc>
          <w:tcPr>
            <w:tcW w:w="1587" w:type="dxa"/>
            <w:vMerge w:val="restart"/>
          </w:tcPr>
          <w:p w:rsidR="00BD2EBE" w:rsidRPr="00024799" w:rsidRDefault="00BD2EBE">
            <w:pPr>
              <w:pStyle w:val="ConsPlusNormal"/>
              <w:jc w:val="center"/>
              <w:rPr>
                <w:rFonts w:ascii="Times New Roman" w:hAnsi="Times New Roman" w:cs="Times New Roman"/>
                <w:sz w:val="17"/>
                <w:szCs w:val="17"/>
              </w:rPr>
            </w:pPr>
            <w:bookmarkStart w:id="14" w:name="P769"/>
            <w:bookmarkEnd w:id="14"/>
            <w:r w:rsidRPr="00024799">
              <w:rPr>
                <w:rFonts w:ascii="Times New Roman" w:hAnsi="Times New Roman" w:cs="Times New Roman"/>
                <w:sz w:val="17"/>
                <w:szCs w:val="17"/>
              </w:rPr>
              <w:t>Наименование закупаемых товаров (в том числе поставляемых при выполнении работ, оказании услуг)</w:t>
            </w:r>
          </w:p>
        </w:tc>
        <w:tc>
          <w:tcPr>
            <w:tcW w:w="60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товара, работы, услуги</w:t>
            </w:r>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кода товара, работы, услуги</w:t>
            </w:r>
          </w:p>
        </w:tc>
        <w:tc>
          <w:tcPr>
            <w:tcW w:w="691" w:type="dxa"/>
            <w:vMerge w:val="restart"/>
          </w:tcPr>
          <w:p w:rsidR="00BD2EBE" w:rsidRPr="00024799" w:rsidRDefault="00BD2EBE">
            <w:pPr>
              <w:pStyle w:val="ConsPlusNormal"/>
              <w:jc w:val="center"/>
              <w:rPr>
                <w:rFonts w:ascii="Times New Roman" w:hAnsi="Times New Roman" w:cs="Times New Roman"/>
                <w:sz w:val="17"/>
                <w:szCs w:val="17"/>
              </w:rPr>
            </w:pPr>
            <w:bookmarkStart w:id="15" w:name="P772"/>
            <w:bookmarkEnd w:id="15"/>
            <w:r w:rsidRPr="00024799">
              <w:rPr>
                <w:rFonts w:ascii="Times New Roman" w:hAnsi="Times New Roman" w:cs="Times New Roman"/>
                <w:sz w:val="17"/>
                <w:szCs w:val="17"/>
              </w:rPr>
              <w:t xml:space="preserve">Код </w:t>
            </w:r>
            <w:hyperlink r:id="rId125">
              <w:r w:rsidRPr="00024799">
                <w:rPr>
                  <w:rFonts w:ascii="Times New Roman" w:hAnsi="Times New Roman" w:cs="Times New Roman"/>
                  <w:sz w:val="17"/>
                  <w:szCs w:val="17"/>
                </w:rPr>
                <w:t>ЕКПС</w:t>
              </w:r>
            </w:hyperlink>
            <w:r w:rsidRPr="00024799">
              <w:rPr>
                <w:rFonts w:ascii="Times New Roman" w:hAnsi="Times New Roman" w:cs="Times New Roman"/>
                <w:sz w:val="17"/>
                <w:szCs w:val="17"/>
              </w:rPr>
              <w:t xml:space="preserve"> </w:t>
            </w:r>
            <w:hyperlink w:anchor="P962">
              <w:r w:rsidRPr="00024799">
                <w:rPr>
                  <w:rFonts w:ascii="Times New Roman" w:hAnsi="Times New Roman" w:cs="Times New Roman"/>
                  <w:sz w:val="17"/>
                  <w:szCs w:val="17"/>
                </w:rPr>
                <w:t>&lt;3&gt;</w:t>
              </w:r>
            </w:hyperlink>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страны происхождения товара</w:t>
            </w:r>
          </w:p>
        </w:tc>
        <w:tc>
          <w:tcPr>
            <w:tcW w:w="691"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страны по </w:t>
            </w:r>
            <w:hyperlink r:id="rId126">
              <w:r w:rsidRPr="00024799">
                <w:rPr>
                  <w:rFonts w:ascii="Times New Roman" w:hAnsi="Times New Roman" w:cs="Times New Roman"/>
                  <w:sz w:val="17"/>
                  <w:szCs w:val="17"/>
                </w:rPr>
                <w:t>ОКСМ</w:t>
              </w:r>
            </w:hyperlink>
          </w:p>
        </w:tc>
        <w:tc>
          <w:tcPr>
            <w:tcW w:w="1037"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Единица измерения по </w:t>
            </w:r>
            <w:hyperlink r:id="rId127">
              <w:r w:rsidRPr="00024799">
                <w:rPr>
                  <w:rFonts w:ascii="Times New Roman" w:hAnsi="Times New Roman" w:cs="Times New Roman"/>
                  <w:sz w:val="17"/>
                  <w:szCs w:val="17"/>
                </w:rPr>
                <w:t>ОКЕИ</w:t>
              </w:r>
            </w:hyperlink>
            <w:r w:rsidRPr="00024799">
              <w:rPr>
                <w:rFonts w:ascii="Times New Roman" w:hAnsi="Times New Roman" w:cs="Times New Roman"/>
                <w:sz w:val="17"/>
                <w:szCs w:val="17"/>
              </w:rPr>
              <w:t xml:space="preserve"> </w:t>
            </w:r>
            <w:hyperlink w:anchor="P963">
              <w:r w:rsidRPr="00024799">
                <w:rPr>
                  <w:rFonts w:ascii="Times New Roman" w:hAnsi="Times New Roman" w:cs="Times New Roman"/>
                  <w:sz w:val="17"/>
                  <w:szCs w:val="17"/>
                </w:rPr>
                <w:t>&lt;4&gt;</w:t>
              </w:r>
            </w:hyperlink>
          </w:p>
        </w:tc>
        <w:tc>
          <w:tcPr>
            <w:tcW w:w="1191"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Вид цены на продукцию по государственному оборонному заказу </w:t>
            </w:r>
            <w:hyperlink w:anchor="P964">
              <w:r w:rsidRPr="00024799">
                <w:rPr>
                  <w:rFonts w:ascii="Times New Roman" w:hAnsi="Times New Roman" w:cs="Times New Roman"/>
                  <w:sz w:val="17"/>
                  <w:szCs w:val="17"/>
                </w:rPr>
                <w:t>&lt;5&gt;</w:t>
              </w:r>
            </w:hyperlink>
          </w:p>
        </w:tc>
        <w:tc>
          <w:tcPr>
            <w:tcW w:w="121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Планируемая дата изменения вида цены </w:t>
            </w:r>
            <w:hyperlink w:anchor="P964">
              <w:r w:rsidRPr="00024799">
                <w:rPr>
                  <w:rFonts w:ascii="Times New Roman" w:hAnsi="Times New Roman" w:cs="Times New Roman"/>
                  <w:sz w:val="17"/>
                  <w:szCs w:val="17"/>
                </w:rPr>
                <w:t>&lt;5&gt;</w:t>
              </w:r>
            </w:hyperlink>
          </w:p>
        </w:tc>
        <w:tc>
          <w:tcPr>
            <w:tcW w:w="79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Фактическая дата изменения вида цены </w:t>
            </w:r>
            <w:hyperlink w:anchor="P964">
              <w:r w:rsidRPr="00024799">
                <w:rPr>
                  <w:rFonts w:ascii="Times New Roman" w:hAnsi="Times New Roman" w:cs="Times New Roman"/>
                  <w:sz w:val="17"/>
                  <w:szCs w:val="17"/>
                </w:rPr>
                <w:t>&lt;5&gt;</w:t>
              </w:r>
            </w:hyperlink>
          </w:p>
        </w:tc>
        <w:tc>
          <w:tcPr>
            <w:tcW w:w="1123"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Дата получения заключения о цене на продукцию </w:t>
            </w:r>
            <w:hyperlink w:anchor="P964">
              <w:r w:rsidRPr="00024799">
                <w:rPr>
                  <w:rFonts w:ascii="Times New Roman" w:hAnsi="Times New Roman" w:cs="Times New Roman"/>
                  <w:sz w:val="17"/>
                  <w:szCs w:val="17"/>
                </w:rPr>
                <w:t>&lt;5&gt;</w:t>
              </w:r>
            </w:hyperlink>
          </w:p>
        </w:tc>
        <w:tc>
          <w:tcPr>
            <w:tcW w:w="518"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Цена за единицу, рублей</w:t>
            </w:r>
          </w:p>
        </w:tc>
        <w:tc>
          <w:tcPr>
            <w:tcW w:w="605" w:type="dxa"/>
            <w:vMerge w:val="restart"/>
          </w:tcPr>
          <w:p w:rsidR="00BD2EBE" w:rsidRPr="00024799" w:rsidRDefault="00BD2EBE">
            <w:pPr>
              <w:pStyle w:val="ConsPlusNormal"/>
              <w:jc w:val="center"/>
              <w:rPr>
                <w:rFonts w:ascii="Times New Roman" w:hAnsi="Times New Roman" w:cs="Times New Roman"/>
                <w:sz w:val="17"/>
                <w:szCs w:val="17"/>
              </w:rPr>
            </w:pPr>
            <w:bookmarkStart w:id="16" w:name="P781"/>
            <w:bookmarkEnd w:id="16"/>
            <w:r w:rsidRPr="00024799">
              <w:rPr>
                <w:rFonts w:ascii="Times New Roman" w:hAnsi="Times New Roman" w:cs="Times New Roman"/>
                <w:sz w:val="17"/>
                <w:szCs w:val="17"/>
              </w:rPr>
              <w:t>Количество</w:t>
            </w:r>
          </w:p>
        </w:tc>
        <w:tc>
          <w:tcPr>
            <w:tcW w:w="907"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рублей</w:t>
            </w:r>
          </w:p>
        </w:tc>
      </w:tr>
      <w:tr w:rsidR="00024799" w:rsidRPr="00024799">
        <w:tc>
          <w:tcPr>
            <w:tcW w:w="0" w:type="auto"/>
            <w:vMerge/>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w:t>
            </w: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r>
      <w:tr w:rsidR="00024799" w:rsidRPr="00024799">
        <w:tc>
          <w:tcPr>
            <w:tcW w:w="51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158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60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6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c>
          <w:tcPr>
            <w:tcW w:w="6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10</w:t>
            </w:r>
          </w:p>
        </w:tc>
        <w:tc>
          <w:tcPr>
            <w:tcW w:w="10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11</w:t>
            </w:r>
          </w:p>
        </w:tc>
        <w:tc>
          <w:tcPr>
            <w:tcW w:w="11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12</w:t>
            </w:r>
          </w:p>
        </w:tc>
        <w:tc>
          <w:tcPr>
            <w:tcW w:w="121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13</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14</w:t>
            </w:r>
          </w:p>
        </w:tc>
        <w:tc>
          <w:tcPr>
            <w:tcW w:w="1123"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15</w:t>
            </w:r>
          </w:p>
        </w:tc>
        <w:tc>
          <w:tcPr>
            <w:tcW w:w="51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16</w:t>
            </w:r>
          </w:p>
        </w:tc>
        <w:tc>
          <w:tcPr>
            <w:tcW w:w="605"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17</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18</w:t>
            </w: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1587" w:type="dxa"/>
          </w:tcPr>
          <w:p w:rsidR="00BD2EBE" w:rsidRPr="00024799" w:rsidRDefault="00BD2EBE">
            <w:pPr>
              <w:pStyle w:val="ConsPlusNormal"/>
              <w:rPr>
                <w:rFonts w:ascii="Times New Roman" w:hAnsi="Times New Roman" w:cs="Times New Roman"/>
                <w:sz w:val="17"/>
                <w:szCs w:val="17"/>
              </w:rPr>
            </w:pPr>
          </w:p>
        </w:tc>
        <w:tc>
          <w:tcPr>
            <w:tcW w:w="600"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91"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91" w:type="dxa"/>
          </w:tcPr>
          <w:p w:rsidR="00BD2EBE" w:rsidRPr="00024799" w:rsidRDefault="00BD2EBE">
            <w:pPr>
              <w:pStyle w:val="ConsPlusNormal"/>
              <w:rPr>
                <w:rFonts w:ascii="Times New Roman" w:hAnsi="Times New Roman" w:cs="Times New Roman"/>
                <w:sz w:val="17"/>
                <w:szCs w:val="17"/>
              </w:rPr>
            </w:pPr>
          </w:p>
        </w:tc>
        <w:tc>
          <w:tcPr>
            <w:tcW w:w="1037" w:type="dxa"/>
          </w:tcPr>
          <w:p w:rsidR="00BD2EBE" w:rsidRPr="00024799" w:rsidRDefault="00BD2EBE">
            <w:pPr>
              <w:pStyle w:val="ConsPlusNormal"/>
              <w:rPr>
                <w:rFonts w:ascii="Times New Roman" w:hAnsi="Times New Roman" w:cs="Times New Roman"/>
                <w:sz w:val="17"/>
                <w:szCs w:val="17"/>
              </w:rPr>
            </w:pPr>
          </w:p>
        </w:tc>
        <w:tc>
          <w:tcPr>
            <w:tcW w:w="1191" w:type="dxa"/>
          </w:tcPr>
          <w:p w:rsidR="00BD2EBE" w:rsidRPr="00024799" w:rsidRDefault="00BD2EBE">
            <w:pPr>
              <w:pStyle w:val="ConsPlusNormal"/>
              <w:rPr>
                <w:rFonts w:ascii="Times New Roman" w:hAnsi="Times New Roman" w:cs="Times New Roman"/>
                <w:sz w:val="17"/>
                <w:szCs w:val="17"/>
              </w:rPr>
            </w:pPr>
          </w:p>
        </w:tc>
        <w:tc>
          <w:tcPr>
            <w:tcW w:w="1210"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123" w:type="dxa"/>
          </w:tcPr>
          <w:p w:rsidR="00BD2EBE" w:rsidRPr="00024799" w:rsidRDefault="00BD2EBE">
            <w:pPr>
              <w:pStyle w:val="ConsPlusNormal"/>
              <w:rPr>
                <w:rFonts w:ascii="Times New Roman" w:hAnsi="Times New Roman" w:cs="Times New Roman"/>
                <w:sz w:val="17"/>
                <w:szCs w:val="17"/>
              </w:rPr>
            </w:pPr>
          </w:p>
        </w:tc>
        <w:tc>
          <w:tcPr>
            <w:tcW w:w="518" w:type="dxa"/>
          </w:tcPr>
          <w:p w:rsidR="00BD2EBE" w:rsidRPr="00024799" w:rsidRDefault="00BD2EBE">
            <w:pPr>
              <w:pStyle w:val="ConsPlusNormal"/>
              <w:rPr>
                <w:rFonts w:ascii="Times New Roman" w:hAnsi="Times New Roman" w:cs="Times New Roman"/>
                <w:sz w:val="17"/>
                <w:szCs w:val="17"/>
              </w:rPr>
            </w:pPr>
          </w:p>
        </w:tc>
        <w:tc>
          <w:tcPr>
            <w:tcW w:w="605"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1587" w:type="dxa"/>
          </w:tcPr>
          <w:p w:rsidR="00BD2EBE" w:rsidRPr="00024799" w:rsidRDefault="00BD2EBE">
            <w:pPr>
              <w:pStyle w:val="ConsPlusNormal"/>
              <w:rPr>
                <w:rFonts w:ascii="Times New Roman" w:hAnsi="Times New Roman" w:cs="Times New Roman"/>
                <w:sz w:val="17"/>
                <w:szCs w:val="17"/>
              </w:rPr>
            </w:pPr>
          </w:p>
        </w:tc>
        <w:tc>
          <w:tcPr>
            <w:tcW w:w="600"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91"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91" w:type="dxa"/>
          </w:tcPr>
          <w:p w:rsidR="00BD2EBE" w:rsidRPr="00024799" w:rsidRDefault="00BD2EBE">
            <w:pPr>
              <w:pStyle w:val="ConsPlusNormal"/>
              <w:rPr>
                <w:rFonts w:ascii="Times New Roman" w:hAnsi="Times New Roman" w:cs="Times New Roman"/>
                <w:sz w:val="17"/>
                <w:szCs w:val="17"/>
              </w:rPr>
            </w:pPr>
          </w:p>
        </w:tc>
        <w:tc>
          <w:tcPr>
            <w:tcW w:w="1037" w:type="dxa"/>
          </w:tcPr>
          <w:p w:rsidR="00BD2EBE" w:rsidRPr="00024799" w:rsidRDefault="00BD2EBE">
            <w:pPr>
              <w:pStyle w:val="ConsPlusNormal"/>
              <w:rPr>
                <w:rFonts w:ascii="Times New Roman" w:hAnsi="Times New Roman" w:cs="Times New Roman"/>
                <w:sz w:val="17"/>
                <w:szCs w:val="17"/>
              </w:rPr>
            </w:pPr>
          </w:p>
        </w:tc>
        <w:tc>
          <w:tcPr>
            <w:tcW w:w="1191" w:type="dxa"/>
          </w:tcPr>
          <w:p w:rsidR="00BD2EBE" w:rsidRPr="00024799" w:rsidRDefault="00BD2EBE">
            <w:pPr>
              <w:pStyle w:val="ConsPlusNormal"/>
              <w:rPr>
                <w:rFonts w:ascii="Times New Roman" w:hAnsi="Times New Roman" w:cs="Times New Roman"/>
                <w:sz w:val="17"/>
                <w:szCs w:val="17"/>
              </w:rPr>
            </w:pPr>
          </w:p>
        </w:tc>
        <w:tc>
          <w:tcPr>
            <w:tcW w:w="1210"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123" w:type="dxa"/>
          </w:tcPr>
          <w:p w:rsidR="00BD2EBE" w:rsidRPr="00024799" w:rsidRDefault="00BD2EBE">
            <w:pPr>
              <w:pStyle w:val="ConsPlusNormal"/>
              <w:rPr>
                <w:rFonts w:ascii="Times New Roman" w:hAnsi="Times New Roman" w:cs="Times New Roman"/>
                <w:sz w:val="17"/>
                <w:szCs w:val="17"/>
              </w:rPr>
            </w:pPr>
          </w:p>
        </w:tc>
        <w:tc>
          <w:tcPr>
            <w:tcW w:w="518" w:type="dxa"/>
          </w:tcPr>
          <w:p w:rsidR="00BD2EBE" w:rsidRPr="00024799" w:rsidRDefault="00BD2EBE">
            <w:pPr>
              <w:pStyle w:val="ConsPlusNormal"/>
              <w:rPr>
                <w:rFonts w:ascii="Times New Roman" w:hAnsi="Times New Roman" w:cs="Times New Roman"/>
                <w:sz w:val="17"/>
                <w:szCs w:val="17"/>
              </w:rPr>
            </w:pPr>
          </w:p>
        </w:tc>
        <w:tc>
          <w:tcPr>
            <w:tcW w:w="605"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r>
      <w:tr w:rsidR="00024799" w:rsidRPr="00024799">
        <w:tblPrEx>
          <w:tblBorders>
            <w:left w:val="nil"/>
          </w:tblBorders>
        </w:tblPrEx>
        <w:tc>
          <w:tcPr>
            <w:tcW w:w="14921" w:type="dxa"/>
            <w:gridSpan w:val="17"/>
            <w:tcBorders>
              <w:left w:val="nil"/>
              <w:bottom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Итого</w:t>
            </w:r>
          </w:p>
        </w:tc>
        <w:tc>
          <w:tcPr>
            <w:tcW w:w="907"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rPr>
          <w:rFonts w:ascii="Times New Roman" w:hAnsi="Times New Roman" w:cs="Times New Roman"/>
          <w:sz w:val="17"/>
          <w:szCs w:val="17"/>
        </w:rPr>
        <w:sectPr w:rsidR="00BD2EBE" w:rsidRPr="00024799">
          <w:pgSz w:w="16838" w:h="11905" w:orient="landscape"/>
          <w:pgMar w:top="1701" w:right="397" w:bottom="850" w:left="397" w:header="0" w:footer="0" w:gutter="0"/>
          <w:cols w:space="720"/>
          <w:titlePg/>
        </w:sectPr>
      </w:pPr>
    </w:p>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14"/>
      </w:tblGrid>
      <w:tr w:rsidR="00BD2EBE" w:rsidRPr="00024799">
        <w:tc>
          <w:tcPr>
            <w:tcW w:w="9014"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IV. Сведения о поставщиках (исполнителях, подрядчиках) по контракту</w:t>
            </w: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rPr>
          <w:rFonts w:ascii="Times New Roman" w:hAnsi="Times New Roman" w:cs="Times New Roman"/>
          <w:sz w:val="17"/>
          <w:szCs w:val="17"/>
        </w:rPr>
        <w:sectPr w:rsidR="00BD2EBE" w:rsidRPr="00024799">
          <w:pgSz w:w="11905" w:h="16838"/>
          <w:pgMar w:top="1134" w:right="850" w:bottom="1134" w:left="1701" w:header="0" w:footer="0" w:gutter="0"/>
          <w:cols w:space="720"/>
          <w:titlePg/>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349"/>
        <w:gridCol w:w="1161"/>
        <w:gridCol w:w="1129"/>
        <w:gridCol w:w="627"/>
        <w:gridCol w:w="512"/>
        <w:gridCol w:w="723"/>
        <w:gridCol w:w="484"/>
        <w:gridCol w:w="474"/>
        <w:gridCol w:w="1524"/>
        <w:gridCol w:w="771"/>
        <w:gridCol w:w="725"/>
        <w:gridCol w:w="1251"/>
        <w:gridCol w:w="1160"/>
        <w:gridCol w:w="525"/>
        <w:gridCol w:w="1543"/>
        <w:gridCol w:w="647"/>
        <w:gridCol w:w="726"/>
        <w:gridCol w:w="594"/>
        <w:gridCol w:w="1109"/>
      </w:tblGrid>
      <w:tr w:rsidR="00024799" w:rsidRPr="00024799">
        <w:tc>
          <w:tcPr>
            <w:tcW w:w="51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lastRenderedPageBreak/>
              <w:t>N п/п</w:t>
            </w:r>
          </w:p>
        </w:tc>
        <w:tc>
          <w:tcPr>
            <w:tcW w:w="2211"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юридического лица (фамилия, имя, отчество (при наличии) физического лица)</w:t>
            </w:r>
          </w:p>
        </w:tc>
        <w:tc>
          <w:tcPr>
            <w:tcW w:w="3459" w:type="dxa"/>
            <w:gridSpan w:val="4"/>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Место нахождения (место жительства)</w:t>
            </w:r>
          </w:p>
        </w:tc>
        <w:tc>
          <w:tcPr>
            <w:tcW w:w="62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ИНН </w:t>
            </w:r>
            <w:hyperlink w:anchor="P960">
              <w:r w:rsidRPr="00024799">
                <w:rPr>
                  <w:rFonts w:ascii="Times New Roman" w:hAnsi="Times New Roman" w:cs="Times New Roman"/>
                  <w:sz w:val="17"/>
                  <w:szCs w:val="17"/>
                </w:rPr>
                <w:t>&lt;1&gt;</w:t>
              </w:r>
            </w:hyperlink>
          </w:p>
        </w:tc>
        <w:tc>
          <w:tcPr>
            <w:tcW w:w="79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КПП </w:t>
            </w:r>
            <w:hyperlink w:anchor="P961">
              <w:r w:rsidRPr="00024799">
                <w:rPr>
                  <w:rFonts w:ascii="Times New Roman" w:hAnsi="Times New Roman" w:cs="Times New Roman"/>
                  <w:sz w:val="17"/>
                  <w:szCs w:val="17"/>
                </w:rPr>
                <w:t>&lt;2&gt;</w:t>
              </w:r>
            </w:hyperlink>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КПП крупнейшего налогоплательщика </w:t>
            </w:r>
            <w:hyperlink w:anchor="P965">
              <w:r w:rsidRPr="00024799">
                <w:rPr>
                  <w:rFonts w:ascii="Times New Roman" w:hAnsi="Times New Roman" w:cs="Times New Roman"/>
                  <w:sz w:val="17"/>
                  <w:szCs w:val="17"/>
                </w:rPr>
                <w:t>&lt;6&gt;</w:t>
              </w:r>
            </w:hyperlink>
          </w:p>
        </w:tc>
        <w:tc>
          <w:tcPr>
            <w:tcW w:w="680" w:type="dxa"/>
            <w:vMerge w:val="restart"/>
          </w:tcPr>
          <w:p w:rsidR="00BD2EBE" w:rsidRPr="00024799" w:rsidRDefault="00BD2EBE">
            <w:pPr>
              <w:pStyle w:val="ConsPlusNormal"/>
              <w:jc w:val="center"/>
              <w:rPr>
                <w:rFonts w:ascii="Times New Roman" w:hAnsi="Times New Roman" w:cs="Times New Roman"/>
                <w:sz w:val="17"/>
                <w:szCs w:val="17"/>
              </w:rPr>
            </w:pPr>
            <w:bookmarkStart w:id="17" w:name="P850"/>
            <w:bookmarkEnd w:id="17"/>
            <w:r w:rsidRPr="00024799">
              <w:rPr>
                <w:rFonts w:ascii="Times New Roman" w:hAnsi="Times New Roman" w:cs="Times New Roman"/>
                <w:sz w:val="17"/>
                <w:szCs w:val="17"/>
              </w:rPr>
              <w:t>Номер лицевого счета</w:t>
            </w:r>
          </w:p>
        </w:tc>
        <w:tc>
          <w:tcPr>
            <w:tcW w:w="680"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Раздел на лицевом счете</w:t>
            </w:r>
          </w:p>
        </w:tc>
        <w:tc>
          <w:tcPr>
            <w:tcW w:w="1020" w:type="dxa"/>
            <w:vMerge w:val="restart"/>
          </w:tcPr>
          <w:p w:rsidR="00BD2EBE" w:rsidRPr="00024799" w:rsidRDefault="00BD2EBE">
            <w:pPr>
              <w:pStyle w:val="ConsPlusNormal"/>
              <w:jc w:val="center"/>
              <w:rPr>
                <w:rFonts w:ascii="Times New Roman" w:hAnsi="Times New Roman" w:cs="Times New Roman"/>
                <w:sz w:val="17"/>
                <w:szCs w:val="17"/>
              </w:rPr>
            </w:pPr>
            <w:bookmarkStart w:id="18" w:name="P852"/>
            <w:bookmarkEnd w:id="18"/>
            <w:r w:rsidRPr="00024799">
              <w:rPr>
                <w:rFonts w:ascii="Times New Roman" w:hAnsi="Times New Roman" w:cs="Times New Roman"/>
                <w:sz w:val="17"/>
                <w:szCs w:val="17"/>
              </w:rPr>
              <w:t>Номер банковского (казначейского) счета</w:t>
            </w:r>
          </w:p>
        </w:tc>
        <w:tc>
          <w:tcPr>
            <w:tcW w:w="782" w:type="dxa"/>
            <w:vMerge w:val="restart"/>
          </w:tcPr>
          <w:p w:rsidR="00BD2EBE" w:rsidRPr="00024799" w:rsidRDefault="00BD2EBE">
            <w:pPr>
              <w:pStyle w:val="ConsPlusNormal"/>
              <w:jc w:val="center"/>
              <w:rPr>
                <w:rFonts w:ascii="Times New Roman" w:hAnsi="Times New Roman" w:cs="Times New Roman"/>
                <w:sz w:val="17"/>
                <w:szCs w:val="17"/>
              </w:rPr>
            </w:pPr>
            <w:bookmarkStart w:id="19" w:name="P853"/>
            <w:bookmarkEnd w:id="19"/>
            <w:r w:rsidRPr="00024799">
              <w:rPr>
                <w:rFonts w:ascii="Times New Roman" w:hAnsi="Times New Roman" w:cs="Times New Roman"/>
                <w:sz w:val="17"/>
                <w:szCs w:val="17"/>
              </w:rPr>
              <w:t>Наименование банка</w:t>
            </w:r>
          </w:p>
        </w:tc>
        <w:tc>
          <w:tcPr>
            <w:tcW w:w="567" w:type="dxa"/>
            <w:vMerge w:val="restart"/>
          </w:tcPr>
          <w:p w:rsidR="00BD2EBE" w:rsidRPr="00024799" w:rsidRDefault="00BD2EBE">
            <w:pPr>
              <w:pStyle w:val="ConsPlusNormal"/>
              <w:jc w:val="center"/>
              <w:rPr>
                <w:rFonts w:ascii="Times New Roman" w:hAnsi="Times New Roman" w:cs="Times New Roman"/>
                <w:sz w:val="17"/>
                <w:szCs w:val="17"/>
              </w:rPr>
            </w:pPr>
            <w:bookmarkStart w:id="20" w:name="P854"/>
            <w:bookmarkEnd w:id="20"/>
            <w:r w:rsidRPr="00024799">
              <w:rPr>
                <w:rFonts w:ascii="Times New Roman" w:hAnsi="Times New Roman" w:cs="Times New Roman"/>
                <w:sz w:val="17"/>
                <w:szCs w:val="17"/>
              </w:rPr>
              <w:t>БИК банка</w:t>
            </w:r>
          </w:p>
        </w:tc>
        <w:tc>
          <w:tcPr>
            <w:tcW w:w="1032" w:type="dxa"/>
            <w:vMerge w:val="restart"/>
          </w:tcPr>
          <w:p w:rsidR="00BD2EBE" w:rsidRPr="00024799" w:rsidRDefault="00BD2EBE">
            <w:pPr>
              <w:pStyle w:val="ConsPlusNormal"/>
              <w:jc w:val="center"/>
              <w:rPr>
                <w:rFonts w:ascii="Times New Roman" w:hAnsi="Times New Roman" w:cs="Times New Roman"/>
                <w:sz w:val="17"/>
                <w:szCs w:val="17"/>
              </w:rPr>
            </w:pPr>
            <w:bookmarkStart w:id="21" w:name="P855"/>
            <w:bookmarkEnd w:id="21"/>
            <w:r w:rsidRPr="00024799">
              <w:rPr>
                <w:rFonts w:ascii="Times New Roman" w:hAnsi="Times New Roman" w:cs="Times New Roman"/>
                <w:sz w:val="17"/>
                <w:szCs w:val="17"/>
              </w:rPr>
              <w:t>Корреспондентский счет</w:t>
            </w:r>
          </w:p>
        </w:tc>
        <w:tc>
          <w:tcPr>
            <w:tcW w:w="62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статуса</w:t>
            </w:r>
          </w:p>
        </w:tc>
        <w:tc>
          <w:tcPr>
            <w:tcW w:w="523" w:type="dxa"/>
            <w:vMerge w:val="restart"/>
          </w:tcPr>
          <w:p w:rsidR="00BD2EBE" w:rsidRPr="00024799" w:rsidRDefault="00024799">
            <w:pPr>
              <w:pStyle w:val="ConsPlusNormal"/>
              <w:jc w:val="center"/>
              <w:rPr>
                <w:rFonts w:ascii="Times New Roman" w:hAnsi="Times New Roman" w:cs="Times New Roman"/>
                <w:sz w:val="17"/>
                <w:szCs w:val="17"/>
              </w:rPr>
            </w:pPr>
            <w:hyperlink r:id="rId128">
              <w:r w:rsidR="00BD2EBE" w:rsidRPr="00024799">
                <w:rPr>
                  <w:rFonts w:ascii="Times New Roman" w:hAnsi="Times New Roman" w:cs="Times New Roman"/>
                  <w:sz w:val="17"/>
                  <w:szCs w:val="17"/>
                </w:rPr>
                <w:t>ОКОПФ</w:t>
              </w:r>
            </w:hyperlink>
            <w:r w:rsidR="00BD2EBE" w:rsidRPr="00024799">
              <w:rPr>
                <w:rFonts w:ascii="Times New Roman" w:hAnsi="Times New Roman" w:cs="Times New Roman"/>
                <w:sz w:val="17"/>
                <w:szCs w:val="17"/>
              </w:rPr>
              <w:t xml:space="preserve"> </w:t>
            </w:r>
            <w:hyperlink w:anchor="P966">
              <w:r w:rsidR="00BD2EBE" w:rsidRPr="00024799">
                <w:rPr>
                  <w:rFonts w:ascii="Times New Roman" w:hAnsi="Times New Roman" w:cs="Times New Roman"/>
                  <w:sz w:val="17"/>
                  <w:szCs w:val="17"/>
                </w:rPr>
                <w:t>&lt;7&gt;</w:t>
              </w:r>
            </w:hyperlink>
          </w:p>
        </w:tc>
        <w:tc>
          <w:tcPr>
            <w:tcW w:w="518"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ОКПО </w:t>
            </w:r>
            <w:hyperlink w:anchor="P967">
              <w:r w:rsidRPr="00024799">
                <w:rPr>
                  <w:rFonts w:ascii="Times New Roman" w:hAnsi="Times New Roman" w:cs="Times New Roman"/>
                  <w:sz w:val="17"/>
                  <w:szCs w:val="17"/>
                </w:rPr>
                <w:t>&lt;8&gt;</w:t>
              </w:r>
            </w:hyperlink>
          </w:p>
        </w:tc>
        <w:tc>
          <w:tcPr>
            <w:tcW w:w="79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Телефон/иная информация</w:t>
            </w:r>
          </w:p>
        </w:tc>
      </w:tr>
      <w:tr w:rsidR="00024799" w:rsidRPr="00024799">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страны</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страны по </w:t>
            </w:r>
            <w:hyperlink r:id="rId129">
              <w:r w:rsidRPr="00024799">
                <w:rPr>
                  <w:rFonts w:ascii="Times New Roman" w:hAnsi="Times New Roman" w:cs="Times New Roman"/>
                  <w:sz w:val="17"/>
                  <w:szCs w:val="17"/>
                </w:rPr>
                <w:t>ОКСМ</w:t>
              </w:r>
            </w:hyperlink>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адрес</w:t>
            </w:r>
          </w:p>
        </w:tc>
        <w:tc>
          <w:tcPr>
            <w:tcW w:w="624" w:type="dxa"/>
          </w:tcPr>
          <w:p w:rsidR="00BD2EBE" w:rsidRPr="00024799" w:rsidRDefault="00024799">
            <w:pPr>
              <w:pStyle w:val="ConsPlusNormal"/>
              <w:jc w:val="center"/>
              <w:rPr>
                <w:rFonts w:ascii="Times New Roman" w:hAnsi="Times New Roman" w:cs="Times New Roman"/>
                <w:sz w:val="17"/>
                <w:szCs w:val="17"/>
              </w:rPr>
            </w:pPr>
            <w:hyperlink r:id="rId130">
              <w:r w:rsidR="00BD2EBE" w:rsidRPr="00024799">
                <w:rPr>
                  <w:rFonts w:ascii="Times New Roman" w:hAnsi="Times New Roman" w:cs="Times New Roman"/>
                  <w:sz w:val="17"/>
                  <w:szCs w:val="17"/>
                </w:rPr>
                <w:t>ОКТМО</w:t>
              </w:r>
            </w:hyperlink>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c>
          <w:tcPr>
            <w:tcW w:w="0" w:type="auto"/>
            <w:vMerge/>
          </w:tcPr>
          <w:p w:rsidR="00BD2EBE" w:rsidRPr="00024799" w:rsidRDefault="00BD2EBE">
            <w:pPr>
              <w:pStyle w:val="ConsPlusNormal"/>
              <w:rPr>
                <w:rFonts w:ascii="Times New Roman" w:hAnsi="Times New Roman" w:cs="Times New Roman"/>
                <w:sz w:val="17"/>
                <w:szCs w:val="17"/>
              </w:rPr>
            </w:pPr>
          </w:p>
        </w:tc>
      </w:tr>
      <w:tr w:rsidR="00024799" w:rsidRPr="00024799">
        <w:tc>
          <w:tcPr>
            <w:tcW w:w="51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221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62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62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c>
          <w:tcPr>
            <w:tcW w:w="68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10</w:t>
            </w:r>
          </w:p>
        </w:tc>
        <w:tc>
          <w:tcPr>
            <w:tcW w:w="68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11</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12</w:t>
            </w:r>
          </w:p>
        </w:tc>
        <w:tc>
          <w:tcPr>
            <w:tcW w:w="782"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13</w:t>
            </w:r>
          </w:p>
        </w:tc>
        <w:tc>
          <w:tcPr>
            <w:tcW w:w="56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14</w:t>
            </w:r>
          </w:p>
        </w:tc>
        <w:tc>
          <w:tcPr>
            <w:tcW w:w="1032"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15</w:t>
            </w:r>
          </w:p>
        </w:tc>
        <w:tc>
          <w:tcPr>
            <w:tcW w:w="62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16</w:t>
            </w:r>
          </w:p>
        </w:tc>
        <w:tc>
          <w:tcPr>
            <w:tcW w:w="523"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17</w:t>
            </w:r>
          </w:p>
        </w:tc>
        <w:tc>
          <w:tcPr>
            <w:tcW w:w="51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18</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19</w:t>
            </w: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2211" w:type="dxa"/>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80" w:type="dxa"/>
          </w:tcPr>
          <w:p w:rsidR="00BD2EBE" w:rsidRPr="00024799" w:rsidRDefault="00BD2EBE">
            <w:pPr>
              <w:pStyle w:val="ConsPlusNormal"/>
              <w:rPr>
                <w:rFonts w:ascii="Times New Roman" w:hAnsi="Times New Roman" w:cs="Times New Roman"/>
                <w:sz w:val="17"/>
                <w:szCs w:val="17"/>
              </w:rPr>
            </w:pPr>
          </w:p>
        </w:tc>
        <w:tc>
          <w:tcPr>
            <w:tcW w:w="680"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782"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1032"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523" w:type="dxa"/>
          </w:tcPr>
          <w:p w:rsidR="00BD2EBE" w:rsidRPr="00024799" w:rsidRDefault="00BD2EBE">
            <w:pPr>
              <w:pStyle w:val="ConsPlusNormal"/>
              <w:rPr>
                <w:rFonts w:ascii="Times New Roman" w:hAnsi="Times New Roman" w:cs="Times New Roman"/>
                <w:sz w:val="17"/>
                <w:szCs w:val="17"/>
              </w:rPr>
            </w:pPr>
          </w:p>
        </w:tc>
        <w:tc>
          <w:tcPr>
            <w:tcW w:w="518"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2211" w:type="dxa"/>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680" w:type="dxa"/>
          </w:tcPr>
          <w:p w:rsidR="00BD2EBE" w:rsidRPr="00024799" w:rsidRDefault="00BD2EBE">
            <w:pPr>
              <w:pStyle w:val="ConsPlusNormal"/>
              <w:rPr>
                <w:rFonts w:ascii="Times New Roman" w:hAnsi="Times New Roman" w:cs="Times New Roman"/>
                <w:sz w:val="17"/>
                <w:szCs w:val="17"/>
              </w:rPr>
            </w:pPr>
          </w:p>
        </w:tc>
        <w:tc>
          <w:tcPr>
            <w:tcW w:w="680"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782" w:type="dxa"/>
          </w:tcPr>
          <w:p w:rsidR="00BD2EBE" w:rsidRPr="00024799" w:rsidRDefault="00BD2EBE">
            <w:pPr>
              <w:pStyle w:val="ConsPlusNormal"/>
              <w:rPr>
                <w:rFonts w:ascii="Times New Roman" w:hAnsi="Times New Roman" w:cs="Times New Roman"/>
                <w:sz w:val="17"/>
                <w:szCs w:val="17"/>
              </w:rPr>
            </w:pPr>
          </w:p>
        </w:tc>
        <w:tc>
          <w:tcPr>
            <w:tcW w:w="567" w:type="dxa"/>
          </w:tcPr>
          <w:p w:rsidR="00BD2EBE" w:rsidRPr="00024799" w:rsidRDefault="00BD2EBE">
            <w:pPr>
              <w:pStyle w:val="ConsPlusNormal"/>
              <w:rPr>
                <w:rFonts w:ascii="Times New Roman" w:hAnsi="Times New Roman" w:cs="Times New Roman"/>
                <w:sz w:val="17"/>
                <w:szCs w:val="17"/>
              </w:rPr>
            </w:pPr>
          </w:p>
        </w:tc>
        <w:tc>
          <w:tcPr>
            <w:tcW w:w="1032" w:type="dxa"/>
          </w:tcPr>
          <w:p w:rsidR="00BD2EBE" w:rsidRPr="00024799" w:rsidRDefault="00BD2EBE">
            <w:pPr>
              <w:pStyle w:val="ConsPlusNormal"/>
              <w:rPr>
                <w:rFonts w:ascii="Times New Roman" w:hAnsi="Times New Roman" w:cs="Times New Roman"/>
                <w:sz w:val="17"/>
                <w:szCs w:val="17"/>
              </w:rPr>
            </w:pPr>
          </w:p>
        </w:tc>
        <w:tc>
          <w:tcPr>
            <w:tcW w:w="624" w:type="dxa"/>
          </w:tcPr>
          <w:p w:rsidR="00BD2EBE" w:rsidRPr="00024799" w:rsidRDefault="00BD2EBE">
            <w:pPr>
              <w:pStyle w:val="ConsPlusNormal"/>
              <w:rPr>
                <w:rFonts w:ascii="Times New Roman" w:hAnsi="Times New Roman" w:cs="Times New Roman"/>
                <w:sz w:val="17"/>
                <w:szCs w:val="17"/>
              </w:rPr>
            </w:pPr>
          </w:p>
        </w:tc>
        <w:tc>
          <w:tcPr>
            <w:tcW w:w="523" w:type="dxa"/>
          </w:tcPr>
          <w:p w:rsidR="00BD2EBE" w:rsidRPr="00024799" w:rsidRDefault="00BD2EBE">
            <w:pPr>
              <w:pStyle w:val="ConsPlusNormal"/>
              <w:rPr>
                <w:rFonts w:ascii="Times New Roman" w:hAnsi="Times New Roman" w:cs="Times New Roman"/>
                <w:sz w:val="17"/>
                <w:szCs w:val="17"/>
              </w:rPr>
            </w:pPr>
          </w:p>
        </w:tc>
        <w:tc>
          <w:tcPr>
            <w:tcW w:w="518"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rPr>
          <w:rFonts w:ascii="Times New Roman" w:hAnsi="Times New Roman" w:cs="Times New Roman"/>
          <w:sz w:val="17"/>
          <w:szCs w:val="17"/>
        </w:rPr>
        <w:sectPr w:rsidR="00BD2EBE" w:rsidRPr="00024799">
          <w:pgSz w:w="16838" w:h="11905" w:orient="landscape"/>
          <w:pgMar w:top="1701" w:right="397" w:bottom="850" w:left="397" w:header="0" w:footer="0" w:gutter="0"/>
          <w:cols w:space="720"/>
          <w:titlePg/>
        </w:sectPr>
      </w:pPr>
    </w:p>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14"/>
        <w:gridCol w:w="2835"/>
        <w:gridCol w:w="340"/>
        <w:gridCol w:w="1361"/>
        <w:gridCol w:w="2721"/>
      </w:tblGrid>
      <w:tr w:rsidR="00024799" w:rsidRPr="00024799">
        <w:tc>
          <w:tcPr>
            <w:tcW w:w="4649"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Заказчик или иное уполномоченное лицо</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272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81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83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272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r>
      <w:tr w:rsidR="00024799" w:rsidRPr="00024799">
        <w:tc>
          <w:tcPr>
            <w:tcW w:w="181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283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082" w:type="dxa"/>
            <w:gridSpan w:val="2"/>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181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83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(фамилия, имя, отчество (при наличии)</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082" w:type="dxa"/>
            <w:gridSpan w:val="2"/>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(номер телефона)</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Отметки Федерального казначейства о приеме сведений</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024799" w:rsidRPr="00024799">
        <w:tc>
          <w:tcPr>
            <w:tcW w:w="9070" w:type="dxa"/>
            <w:gridSpan w:val="7"/>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r>
      <w:tr w:rsidR="00BD2EBE" w:rsidRPr="00024799">
        <w:tc>
          <w:tcPr>
            <w:tcW w:w="9070" w:type="dxa"/>
            <w:gridSpan w:val="7"/>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__________________ 20__ г.</w:t>
            </w: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ind w:firstLine="540"/>
        <w:jc w:val="both"/>
        <w:rPr>
          <w:rFonts w:ascii="Times New Roman" w:hAnsi="Times New Roman" w:cs="Times New Roman"/>
          <w:sz w:val="17"/>
          <w:szCs w:val="17"/>
        </w:rPr>
      </w:pPr>
      <w:r w:rsidRPr="00024799">
        <w:rPr>
          <w:rFonts w:ascii="Times New Roman" w:hAnsi="Times New Roman" w:cs="Times New Roman"/>
          <w:sz w:val="17"/>
          <w:szCs w:val="17"/>
        </w:rPr>
        <w:t>--------------------------------</w:t>
      </w:r>
    </w:p>
    <w:p w:rsidR="00BD2EBE" w:rsidRPr="00024799" w:rsidRDefault="00BD2EBE">
      <w:pPr>
        <w:pStyle w:val="ConsPlusNormal"/>
        <w:spacing w:before="220"/>
        <w:ind w:firstLine="540"/>
        <w:jc w:val="both"/>
        <w:rPr>
          <w:rFonts w:ascii="Times New Roman" w:hAnsi="Times New Roman" w:cs="Times New Roman"/>
          <w:sz w:val="17"/>
          <w:szCs w:val="17"/>
        </w:rPr>
      </w:pPr>
      <w:bookmarkStart w:id="22" w:name="P960"/>
      <w:bookmarkEnd w:id="22"/>
      <w:r w:rsidRPr="00024799">
        <w:rPr>
          <w:rFonts w:ascii="Times New Roman" w:hAnsi="Times New Roman" w:cs="Times New Roman"/>
          <w:sz w:val="17"/>
          <w:szCs w:val="17"/>
        </w:rPr>
        <w:t>&lt;1&gt; Идентификационный номер налогоплательщика.</w:t>
      </w:r>
    </w:p>
    <w:p w:rsidR="00BD2EBE" w:rsidRPr="00024799" w:rsidRDefault="00BD2EBE">
      <w:pPr>
        <w:pStyle w:val="ConsPlusNormal"/>
        <w:spacing w:before="220"/>
        <w:ind w:firstLine="540"/>
        <w:jc w:val="both"/>
        <w:rPr>
          <w:rFonts w:ascii="Times New Roman" w:hAnsi="Times New Roman" w:cs="Times New Roman"/>
          <w:sz w:val="17"/>
          <w:szCs w:val="17"/>
        </w:rPr>
      </w:pPr>
      <w:bookmarkStart w:id="23" w:name="P961"/>
      <w:bookmarkEnd w:id="23"/>
      <w:r w:rsidRPr="00024799">
        <w:rPr>
          <w:rFonts w:ascii="Times New Roman" w:hAnsi="Times New Roman" w:cs="Times New Roman"/>
          <w:sz w:val="17"/>
          <w:szCs w:val="17"/>
        </w:rPr>
        <w:t>&lt;2&gt; Код причины постановки на учет в налоговом органе.</w:t>
      </w:r>
    </w:p>
    <w:p w:rsidR="00BD2EBE" w:rsidRPr="00024799" w:rsidRDefault="00BD2EBE">
      <w:pPr>
        <w:pStyle w:val="ConsPlusNormal"/>
        <w:spacing w:before="220"/>
        <w:ind w:firstLine="540"/>
        <w:jc w:val="both"/>
        <w:rPr>
          <w:rFonts w:ascii="Times New Roman" w:hAnsi="Times New Roman" w:cs="Times New Roman"/>
          <w:sz w:val="17"/>
          <w:szCs w:val="17"/>
        </w:rPr>
      </w:pPr>
      <w:bookmarkStart w:id="24" w:name="P962"/>
      <w:bookmarkEnd w:id="24"/>
      <w:r w:rsidRPr="00024799">
        <w:rPr>
          <w:rFonts w:ascii="Times New Roman" w:hAnsi="Times New Roman" w:cs="Times New Roman"/>
          <w:sz w:val="17"/>
          <w:szCs w:val="17"/>
        </w:rPr>
        <w:t xml:space="preserve">&lt;3&gt; Единый </w:t>
      </w:r>
      <w:hyperlink r:id="rId131">
        <w:r w:rsidRPr="00024799">
          <w:rPr>
            <w:rFonts w:ascii="Times New Roman" w:hAnsi="Times New Roman" w:cs="Times New Roman"/>
            <w:sz w:val="17"/>
            <w:szCs w:val="17"/>
          </w:rPr>
          <w:t>кодификатор</w:t>
        </w:r>
      </w:hyperlink>
      <w:r w:rsidRPr="00024799">
        <w:rPr>
          <w:rFonts w:ascii="Times New Roman" w:hAnsi="Times New Roman" w:cs="Times New Roman"/>
          <w:sz w:val="17"/>
          <w:szCs w:val="17"/>
        </w:rPr>
        <w:t xml:space="preserve"> предметов снабжения (при наличии).</w:t>
      </w:r>
    </w:p>
    <w:p w:rsidR="00BD2EBE" w:rsidRPr="00024799" w:rsidRDefault="00BD2EBE">
      <w:pPr>
        <w:pStyle w:val="ConsPlusNormal"/>
        <w:spacing w:before="220"/>
        <w:ind w:firstLine="540"/>
        <w:jc w:val="both"/>
        <w:rPr>
          <w:rFonts w:ascii="Times New Roman" w:hAnsi="Times New Roman" w:cs="Times New Roman"/>
          <w:sz w:val="17"/>
          <w:szCs w:val="17"/>
        </w:rPr>
      </w:pPr>
      <w:bookmarkStart w:id="25" w:name="P963"/>
      <w:bookmarkEnd w:id="25"/>
      <w:r w:rsidRPr="00024799">
        <w:rPr>
          <w:rFonts w:ascii="Times New Roman" w:hAnsi="Times New Roman" w:cs="Times New Roman"/>
          <w:sz w:val="17"/>
          <w:szCs w:val="17"/>
        </w:rPr>
        <w:t xml:space="preserve">&lt;4&gt; Общероссийский </w:t>
      </w:r>
      <w:hyperlink r:id="rId132">
        <w:r w:rsidRPr="00024799">
          <w:rPr>
            <w:rFonts w:ascii="Times New Roman" w:hAnsi="Times New Roman" w:cs="Times New Roman"/>
            <w:sz w:val="17"/>
            <w:szCs w:val="17"/>
          </w:rPr>
          <w:t>классификатор</w:t>
        </w:r>
      </w:hyperlink>
      <w:r w:rsidRPr="00024799">
        <w:rPr>
          <w:rFonts w:ascii="Times New Roman" w:hAnsi="Times New Roman" w:cs="Times New Roman"/>
          <w:sz w:val="17"/>
          <w:szCs w:val="17"/>
        </w:rPr>
        <w:t xml:space="preserve"> единиц измерения.</w:t>
      </w:r>
    </w:p>
    <w:p w:rsidR="00BD2EBE" w:rsidRPr="00024799" w:rsidRDefault="00BD2EBE">
      <w:pPr>
        <w:pStyle w:val="ConsPlusNormal"/>
        <w:spacing w:before="220"/>
        <w:ind w:firstLine="540"/>
        <w:jc w:val="both"/>
        <w:rPr>
          <w:rFonts w:ascii="Times New Roman" w:hAnsi="Times New Roman" w:cs="Times New Roman"/>
          <w:sz w:val="17"/>
          <w:szCs w:val="17"/>
        </w:rPr>
      </w:pPr>
      <w:bookmarkStart w:id="26" w:name="P964"/>
      <w:bookmarkEnd w:id="26"/>
      <w:r w:rsidRPr="00024799">
        <w:rPr>
          <w:rFonts w:ascii="Times New Roman" w:hAnsi="Times New Roman" w:cs="Times New Roman"/>
          <w:sz w:val="17"/>
          <w:szCs w:val="17"/>
        </w:rPr>
        <w:t xml:space="preserve">&lt;5&gt; В случае применения видов цен в соответствии с Федеральным </w:t>
      </w:r>
      <w:hyperlink r:id="rId133">
        <w:r w:rsidRPr="00024799">
          <w:rPr>
            <w:rFonts w:ascii="Times New Roman" w:hAnsi="Times New Roman" w:cs="Times New Roman"/>
            <w:sz w:val="17"/>
            <w:szCs w:val="17"/>
          </w:rPr>
          <w:t>законом</w:t>
        </w:r>
      </w:hyperlink>
      <w:r w:rsidRPr="00024799">
        <w:rPr>
          <w:rFonts w:ascii="Times New Roman" w:hAnsi="Times New Roman" w:cs="Times New Roman"/>
          <w:sz w:val="17"/>
          <w:szCs w:val="17"/>
        </w:rPr>
        <w:t xml:space="preserve"> от 29.12.2012 N 275-ФЗ "О государственном оборонном заказе" или других случаях, предусмотренных актами Президента Российской Федерации, Правительства Российской Федерации.</w:t>
      </w:r>
    </w:p>
    <w:p w:rsidR="00BD2EBE" w:rsidRPr="00024799" w:rsidRDefault="00BD2EBE">
      <w:pPr>
        <w:pStyle w:val="ConsPlusNormal"/>
        <w:spacing w:before="220"/>
        <w:ind w:firstLine="540"/>
        <w:jc w:val="both"/>
        <w:rPr>
          <w:rFonts w:ascii="Times New Roman" w:hAnsi="Times New Roman" w:cs="Times New Roman"/>
          <w:sz w:val="17"/>
          <w:szCs w:val="17"/>
        </w:rPr>
      </w:pPr>
      <w:bookmarkStart w:id="27" w:name="P965"/>
      <w:bookmarkEnd w:id="27"/>
      <w:r w:rsidRPr="00024799">
        <w:rPr>
          <w:rFonts w:ascii="Times New Roman" w:hAnsi="Times New Roman" w:cs="Times New Roman"/>
          <w:sz w:val="17"/>
          <w:szCs w:val="17"/>
        </w:rPr>
        <w:t>&lt;6&gt; При наличии.</w:t>
      </w:r>
    </w:p>
    <w:p w:rsidR="00BD2EBE" w:rsidRPr="00024799" w:rsidRDefault="00BD2EBE">
      <w:pPr>
        <w:pStyle w:val="ConsPlusNormal"/>
        <w:spacing w:before="220"/>
        <w:ind w:firstLine="540"/>
        <w:jc w:val="both"/>
        <w:rPr>
          <w:rFonts w:ascii="Times New Roman" w:hAnsi="Times New Roman" w:cs="Times New Roman"/>
          <w:sz w:val="17"/>
          <w:szCs w:val="17"/>
        </w:rPr>
      </w:pPr>
      <w:bookmarkStart w:id="28" w:name="P966"/>
      <w:bookmarkEnd w:id="28"/>
      <w:r w:rsidRPr="00024799">
        <w:rPr>
          <w:rFonts w:ascii="Times New Roman" w:hAnsi="Times New Roman" w:cs="Times New Roman"/>
          <w:sz w:val="17"/>
          <w:szCs w:val="17"/>
        </w:rPr>
        <w:t>&lt;7&gt; Код организационно-правовой формы.</w:t>
      </w:r>
    </w:p>
    <w:p w:rsidR="00BD2EBE" w:rsidRPr="00024799" w:rsidRDefault="00BD2EBE">
      <w:pPr>
        <w:pStyle w:val="ConsPlusNormal"/>
        <w:spacing w:before="220"/>
        <w:ind w:firstLine="540"/>
        <w:jc w:val="both"/>
        <w:rPr>
          <w:rFonts w:ascii="Times New Roman" w:hAnsi="Times New Roman" w:cs="Times New Roman"/>
          <w:sz w:val="17"/>
          <w:szCs w:val="17"/>
        </w:rPr>
      </w:pPr>
      <w:bookmarkStart w:id="29" w:name="P967"/>
      <w:bookmarkEnd w:id="29"/>
      <w:r w:rsidRPr="00024799">
        <w:rPr>
          <w:rFonts w:ascii="Times New Roman" w:hAnsi="Times New Roman" w:cs="Times New Roman"/>
          <w:sz w:val="17"/>
          <w:szCs w:val="17"/>
        </w:rPr>
        <w:t>&lt;8&gt; Код по Общероссийскому классификатору предприятий и организаций.</w:t>
      </w: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F475BB" w:rsidRPr="00024799" w:rsidRDefault="00F475BB">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63529B" w:rsidRPr="00024799" w:rsidRDefault="0063529B">
      <w:pPr>
        <w:pStyle w:val="ConsPlusNormal"/>
        <w:ind w:firstLine="540"/>
        <w:jc w:val="both"/>
        <w:rPr>
          <w:rFonts w:ascii="Times New Roman" w:hAnsi="Times New Roman" w:cs="Times New Roman"/>
        </w:rPr>
      </w:pPr>
    </w:p>
    <w:p w:rsidR="00BD2EBE" w:rsidRPr="00024799" w:rsidRDefault="00BD2EBE">
      <w:pPr>
        <w:pStyle w:val="ConsPlusNormal"/>
        <w:ind w:firstLine="540"/>
        <w:jc w:val="both"/>
        <w:rPr>
          <w:rFonts w:ascii="Times New Roman" w:hAnsi="Times New Roman" w:cs="Times New Roman"/>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2</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spacing w:after="1"/>
        <w:rPr>
          <w:rFonts w:ascii="Times New Roman" w:hAnsi="Times New Roman" w:cs="Times New Roman"/>
          <w:sz w:val="17"/>
          <w:szCs w:val="17"/>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4799" w:rsidRPr="00024799">
        <w:tc>
          <w:tcPr>
            <w:tcW w:w="60" w:type="dxa"/>
            <w:tcBorders>
              <w:top w:val="nil"/>
              <w:left w:val="nil"/>
              <w:bottom w:val="nil"/>
              <w:right w:val="nil"/>
            </w:tcBorders>
            <w:shd w:val="clear" w:color="auto" w:fill="CED3F1"/>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Список изменяющих документов</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(в ред. </w:t>
            </w:r>
            <w:hyperlink r:id="rId134">
              <w:r w:rsidRPr="00024799">
                <w:rPr>
                  <w:rFonts w:ascii="Times New Roman" w:hAnsi="Times New Roman" w:cs="Times New Roman"/>
                  <w:sz w:val="17"/>
                  <w:szCs w:val="17"/>
                </w:rPr>
                <w:t>Приказа</w:t>
              </w:r>
            </w:hyperlink>
            <w:r w:rsidRPr="00024799">
              <w:rPr>
                <w:rFonts w:ascii="Times New Roman" w:hAnsi="Times New Roman" w:cs="Times New Roman"/>
                <w:sz w:val="17"/>
                <w:szCs w:val="17"/>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ind w:firstLine="540"/>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0" w:name="P987"/>
            <w:bookmarkEnd w:id="30"/>
            <w:r w:rsidRPr="00024799">
              <w:rPr>
                <w:rFonts w:ascii="Times New Roman" w:hAnsi="Times New Roman" w:cs="Times New Roman"/>
                <w:sz w:val="17"/>
                <w:szCs w:val="17"/>
              </w:rPr>
              <w:t>Сведения об исполнении (о расторжении) контракта</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62"/>
        <w:gridCol w:w="3345"/>
        <w:gridCol w:w="2154"/>
        <w:gridCol w:w="340"/>
        <w:gridCol w:w="340"/>
        <w:gridCol w:w="1134"/>
      </w:tblGrid>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заказчика</w:t>
            </w:r>
          </w:p>
        </w:tc>
        <w:tc>
          <w:tcPr>
            <w:tcW w:w="334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vMerge w:val="restart"/>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ИНН </w:t>
            </w:r>
            <w:hyperlink w:anchor="P1245">
              <w:r w:rsidRPr="00024799">
                <w:rPr>
                  <w:rFonts w:ascii="Times New Roman" w:hAnsi="Times New Roman" w:cs="Times New Roman"/>
                  <w:sz w:val="17"/>
                  <w:szCs w:val="17"/>
                </w:rPr>
                <w:t>&lt;1&gt;</w:t>
              </w:r>
            </w:hyperlink>
          </w:p>
        </w:tc>
        <w:tc>
          <w:tcPr>
            <w:tcW w:w="340" w:type="dxa"/>
            <w:vMerge w:val="restart"/>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(полное наименование)</w:t>
            </w:r>
          </w:p>
        </w:tc>
        <w:tc>
          <w:tcPr>
            <w:tcW w:w="2494" w:type="dxa"/>
            <w:gridSpan w:val="2"/>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both"/>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(сокращенное наименование)</w:t>
            </w:r>
          </w:p>
        </w:tc>
        <w:tc>
          <w:tcPr>
            <w:tcW w:w="2494" w:type="dxa"/>
            <w:gridSpan w:val="2"/>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КПП </w:t>
            </w:r>
            <w:hyperlink w:anchor="P1246">
              <w:r w:rsidRPr="00024799">
                <w:rPr>
                  <w:rFonts w:ascii="Times New Roman" w:hAnsi="Times New Roman" w:cs="Times New Roman"/>
                  <w:sz w:val="17"/>
                  <w:szCs w:val="17"/>
                </w:rPr>
                <w:t>&lt;2&gt;</w:t>
              </w:r>
            </w:hyperlink>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Идентификационный код заказчика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реестровой записи в реестре контрактов</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Признак исполнения контракта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 подписания контракта заказчиком</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 заключения контракта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контракта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154"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Учетный номер бюджетного обязательства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gridSpan w:val="2"/>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134"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Информация о санкционировании _______</w:t>
            </w:r>
          </w:p>
        </w:tc>
      </w:tr>
      <w:tr w:rsidR="00024799"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1762"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49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13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 Исполнение контракта</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4"/>
        <w:gridCol w:w="904"/>
        <w:gridCol w:w="904"/>
        <w:gridCol w:w="904"/>
        <w:gridCol w:w="904"/>
        <w:gridCol w:w="904"/>
        <w:gridCol w:w="904"/>
        <w:gridCol w:w="904"/>
        <w:gridCol w:w="904"/>
        <w:gridCol w:w="911"/>
      </w:tblGrid>
      <w:tr w:rsidR="00024799" w:rsidRPr="00024799">
        <w:tc>
          <w:tcPr>
            <w:tcW w:w="2712" w:type="dxa"/>
            <w:gridSpan w:val="3"/>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Информация об исполнении</w:t>
            </w:r>
          </w:p>
        </w:tc>
        <w:tc>
          <w:tcPr>
            <w:tcW w:w="1808" w:type="dxa"/>
            <w:gridSpan w:val="2"/>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Информация об оплате</w:t>
            </w:r>
          </w:p>
        </w:tc>
        <w:tc>
          <w:tcPr>
            <w:tcW w:w="90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Иная информация</w:t>
            </w:r>
          </w:p>
        </w:tc>
        <w:tc>
          <w:tcPr>
            <w:tcW w:w="90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и код валюты</w:t>
            </w:r>
          </w:p>
        </w:tc>
        <w:tc>
          <w:tcPr>
            <w:tcW w:w="90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в валюте контракта</w:t>
            </w:r>
          </w:p>
        </w:tc>
        <w:tc>
          <w:tcPr>
            <w:tcW w:w="904"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Курс валюты</w:t>
            </w:r>
          </w:p>
        </w:tc>
        <w:tc>
          <w:tcPr>
            <w:tcW w:w="911" w:type="dxa"/>
            <w:vMerge w:val="restart"/>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в рублях</w:t>
            </w:r>
          </w:p>
        </w:tc>
      </w:tr>
      <w:tr w:rsidR="00024799" w:rsidRPr="00024799">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дата</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номер</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дата</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номер</w:t>
            </w:r>
          </w:p>
        </w:tc>
        <w:tc>
          <w:tcPr>
            <w:tcW w:w="904" w:type="dxa"/>
            <w:vMerge/>
          </w:tcPr>
          <w:p w:rsidR="00BD2EBE" w:rsidRPr="00024799" w:rsidRDefault="00BD2EBE">
            <w:pPr>
              <w:pStyle w:val="ConsPlusNormal"/>
              <w:rPr>
                <w:rFonts w:ascii="Times New Roman" w:hAnsi="Times New Roman" w:cs="Times New Roman"/>
                <w:sz w:val="17"/>
                <w:szCs w:val="17"/>
              </w:rPr>
            </w:pPr>
          </w:p>
        </w:tc>
        <w:tc>
          <w:tcPr>
            <w:tcW w:w="904" w:type="dxa"/>
            <w:vMerge/>
          </w:tcPr>
          <w:p w:rsidR="00BD2EBE" w:rsidRPr="00024799" w:rsidRDefault="00BD2EBE">
            <w:pPr>
              <w:pStyle w:val="ConsPlusNormal"/>
              <w:rPr>
                <w:rFonts w:ascii="Times New Roman" w:hAnsi="Times New Roman" w:cs="Times New Roman"/>
                <w:sz w:val="17"/>
                <w:szCs w:val="17"/>
              </w:rPr>
            </w:pPr>
          </w:p>
        </w:tc>
        <w:tc>
          <w:tcPr>
            <w:tcW w:w="904" w:type="dxa"/>
            <w:vMerge/>
          </w:tcPr>
          <w:p w:rsidR="00BD2EBE" w:rsidRPr="00024799" w:rsidRDefault="00BD2EBE">
            <w:pPr>
              <w:pStyle w:val="ConsPlusNormal"/>
              <w:rPr>
                <w:rFonts w:ascii="Times New Roman" w:hAnsi="Times New Roman" w:cs="Times New Roman"/>
                <w:sz w:val="17"/>
                <w:szCs w:val="17"/>
              </w:rPr>
            </w:pPr>
          </w:p>
        </w:tc>
        <w:tc>
          <w:tcPr>
            <w:tcW w:w="904" w:type="dxa"/>
            <w:vMerge/>
          </w:tcPr>
          <w:p w:rsidR="00BD2EBE" w:rsidRPr="00024799" w:rsidRDefault="00BD2EBE">
            <w:pPr>
              <w:pStyle w:val="ConsPlusNormal"/>
              <w:rPr>
                <w:rFonts w:ascii="Times New Roman" w:hAnsi="Times New Roman" w:cs="Times New Roman"/>
                <w:sz w:val="17"/>
                <w:szCs w:val="17"/>
              </w:rPr>
            </w:pPr>
          </w:p>
        </w:tc>
        <w:tc>
          <w:tcPr>
            <w:tcW w:w="911" w:type="dxa"/>
            <w:vMerge/>
          </w:tcPr>
          <w:p w:rsidR="00BD2EBE" w:rsidRPr="00024799" w:rsidRDefault="00BD2EBE">
            <w:pPr>
              <w:pStyle w:val="ConsPlusNormal"/>
              <w:rPr>
                <w:rFonts w:ascii="Times New Roman" w:hAnsi="Times New Roman" w:cs="Times New Roman"/>
                <w:sz w:val="17"/>
                <w:szCs w:val="17"/>
              </w:rPr>
            </w:pPr>
          </w:p>
        </w:tc>
      </w:tr>
      <w:tr w:rsidR="00024799" w:rsidRPr="00024799">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lastRenderedPageBreak/>
              <w:t>1</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9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c>
          <w:tcPr>
            <w:tcW w:w="91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10</w:t>
            </w:r>
          </w:p>
        </w:tc>
      </w:tr>
      <w:tr w:rsidR="00BD2EBE" w:rsidRPr="00024799">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04" w:type="dxa"/>
          </w:tcPr>
          <w:p w:rsidR="00BD2EBE" w:rsidRPr="00024799" w:rsidRDefault="00BD2EBE">
            <w:pPr>
              <w:pStyle w:val="ConsPlusNormal"/>
              <w:rPr>
                <w:rFonts w:ascii="Times New Roman" w:hAnsi="Times New Roman" w:cs="Times New Roman"/>
                <w:sz w:val="17"/>
                <w:szCs w:val="17"/>
              </w:rPr>
            </w:pPr>
          </w:p>
        </w:tc>
        <w:tc>
          <w:tcPr>
            <w:tcW w:w="911"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3"/>
              <w:rPr>
                <w:rFonts w:ascii="Times New Roman" w:hAnsi="Times New Roman" w:cs="Times New Roman"/>
                <w:sz w:val="17"/>
                <w:szCs w:val="17"/>
              </w:rPr>
            </w:pPr>
            <w:bookmarkStart w:id="31" w:name="P1114"/>
            <w:bookmarkEnd w:id="31"/>
            <w:r w:rsidRPr="00024799">
              <w:rPr>
                <w:rFonts w:ascii="Times New Roman" w:hAnsi="Times New Roman" w:cs="Times New Roman"/>
                <w:sz w:val="17"/>
                <w:szCs w:val="17"/>
              </w:rPr>
              <w:t>Информация об объекте закупки</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29"/>
        <w:gridCol w:w="1129"/>
        <w:gridCol w:w="1129"/>
        <w:gridCol w:w="1129"/>
        <w:gridCol w:w="1129"/>
        <w:gridCol w:w="1129"/>
        <w:gridCol w:w="1129"/>
        <w:gridCol w:w="1133"/>
      </w:tblGrid>
      <w:tr w:rsidR="00024799" w:rsidRPr="00024799">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Наименование товара, работы, услуги</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 товара, работы, услуги</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Единица измерения по </w:t>
            </w:r>
            <w:hyperlink r:id="rId135">
              <w:r w:rsidRPr="00024799">
                <w:rPr>
                  <w:rFonts w:ascii="Times New Roman" w:hAnsi="Times New Roman" w:cs="Times New Roman"/>
                  <w:sz w:val="17"/>
                  <w:szCs w:val="17"/>
                </w:rPr>
                <w:t>ОКЕИ</w:t>
              </w:r>
            </w:hyperlink>
            <w:r w:rsidRPr="00024799">
              <w:rPr>
                <w:rFonts w:ascii="Times New Roman" w:hAnsi="Times New Roman" w:cs="Times New Roman"/>
                <w:sz w:val="17"/>
                <w:szCs w:val="17"/>
              </w:rPr>
              <w:t xml:space="preserve"> </w:t>
            </w:r>
            <w:hyperlink w:anchor="P1247">
              <w:r w:rsidRPr="00024799">
                <w:rPr>
                  <w:rFonts w:ascii="Times New Roman" w:hAnsi="Times New Roman" w:cs="Times New Roman"/>
                  <w:sz w:val="17"/>
                  <w:szCs w:val="17"/>
                </w:rPr>
                <w:t>&lt;3&gt;</w:t>
              </w:r>
            </w:hyperlink>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Количество (объем)</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Страна происхождения товара</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страны по </w:t>
            </w:r>
            <w:hyperlink r:id="rId136">
              <w:r w:rsidRPr="00024799">
                <w:rPr>
                  <w:rFonts w:ascii="Times New Roman" w:hAnsi="Times New Roman" w:cs="Times New Roman"/>
                  <w:sz w:val="17"/>
                  <w:szCs w:val="17"/>
                </w:rPr>
                <w:t>ОКСМ</w:t>
              </w:r>
            </w:hyperlink>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Информация о производителе товара</w:t>
            </w:r>
          </w:p>
        </w:tc>
        <w:tc>
          <w:tcPr>
            <w:tcW w:w="1133"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страны по </w:t>
            </w:r>
            <w:hyperlink r:id="rId137">
              <w:r w:rsidRPr="00024799">
                <w:rPr>
                  <w:rFonts w:ascii="Times New Roman" w:hAnsi="Times New Roman" w:cs="Times New Roman"/>
                  <w:sz w:val="17"/>
                  <w:szCs w:val="17"/>
                </w:rPr>
                <w:t>ОКСМ</w:t>
              </w:r>
            </w:hyperlink>
          </w:p>
        </w:tc>
      </w:tr>
      <w:tr w:rsidR="00024799" w:rsidRPr="00024799">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1129"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1133"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r>
      <w:tr w:rsidR="00BD2EBE" w:rsidRPr="00024799">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29" w:type="dxa"/>
          </w:tcPr>
          <w:p w:rsidR="00BD2EBE" w:rsidRPr="00024799" w:rsidRDefault="00BD2EBE">
            <w:pPr>
              <w:pStyle w:val="ConsPlusNormal"/>
              <w:rPr>
                <w:rFonts w:ascii="Times New Roman" w:hAnsi="Times New Roman" w:cs="Times New Roman"/>
                <w:sz w:val="17"/>
                <w:szCs w:val="17"/>
              </w:rPr>
            </w:pPr>
          </w:p>
        </w:tc>
        <w:tc>
          <w:tcPr>
            <w:tcW w:w="1133"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3"/>
              <w:rPr>
                <w:rFonts w:ascii="Times New Roman" w:hAnsi="Times New Roman" w:cs="Times New Roman"/>
                <w:sz w:val="17"/>
                <w:szCs w:val="17"/>
              </w:rPr>
            </w:pPr>
            <w:r w:rsidRPr="00024799">
              <w:rPr>
                <w:rFonts w:ascii="Times New Roman" w:hAnsi="Times New Roman" w:cs="Times New Roman"/>
                <w:sz w:val="17"/>
                <w:szCs w:val="17"/>
              </w:rPr>
              <w:t>Сведения о начислении неустоек (штрафов, пеней) в связи с ненадлежащим исполнением обязательств, предусмотренных контрактом, стороной контракта</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bottom w:val="single" w:sz="4" w:space="0" w:color="auto"/>
          <w:right w:val="single" w:sz="4" w:space="0" w:color="auto"/>
          <w:insideH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427"/>
        <w:gridCol w:w="1644"/>
      </w:tblGrid>
      <w:tr w:rsidR="00024799" w:rsidRPr="00024799">
        <w:tc>
          <w:tcPr>
            <w:tcW w:w="7427" w:type="dxa"/>
            <w:tcBorders>
              <w:top w:val="nil"/>
              <w:left w:val="nil"/>
              <w:bottom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Причины начисления штрафов (при наличии)</w:t>
            </w:r>
          </w:p>
        </w:tc>
        <w:tc>
          <w:tcPr>
            <w:tcW w:w="1644" w:type="dxa"/>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insideH w:val="single" w:sz="4" w:space="0" w:color="auto"/>
            <w:insideV w:val="nil"/>
          </w:tblBorders>
        </w:tblPrEx>
        <w:tc>
          <w:tcPr>
            <w:tcW w:w="7427" w:type="dxa"/>
            <w:tcBorders>
              <w:top w:val="nil"/>
            </w:tcBorders>
          </w:tcPr>
          <w:p w:rsidR="00BD2EBE" w:rsidRPr="00024799" w:rsidRDefault="00BD2EBE">
            <w:pPr>
              <w:pStyle w:val="ConsPlusNormal"/>
              <w:rPr>
                <w:rFonts w:ascii="Times New Roman" w:hAnsi="Times New Roman" w:cs="Times New Roman"/>
                <w:sz w:val="17"/>
                <w:szCs w:val="17"/>
              </w:rPr>
            </w:pPr>
          </w:p>
        </w:tc>
        <w:tc>
          <w:tcPr>
            <w:tcW w:w="1644" w:type="dxa"/>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H w:val="single" w:sz="4" w:space="0" w:color="auto"/>
          </w:tblBorders>
        </w:tblPrEx>
        <w:tc>
          <w:tcPr>
            <w:tcW w:w="7427" w:type="dxa"/>
            <w:tcBorders>
              <w:left w:val="nil"/>
              <w:bottom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Причины начисления пеней (при наличии)</w:t>
            </w:r>
          </w:p>
        </w:tc>
        <w:tc>
          <w:tcPr>
            <w:tcW w:w="1644" w:type="dxa"/>
          </w:tcPr>
          <w:p w:rsidR="00BD2EBE" w:rsidRPr="00024799" w:rsidRDefault="00BD2EBE">
            <w:pPr>
              <w:pStyle w:val="ConsPlusNormal"/>
              <w:rPr>
                <w:rFonts w:ascii="Times New Roman" w:hAnsi="Times New Roman" w:cs="Times New Roman"/>
                <w:sz w:val="17"/>
                <w:szCs w:val="17"/>
              </w:rPr>
            </w:pPr>
          </w:p>
        </w:tc>
      </w:tr>
      <w:tr w:rsidR="00BD2EBE" w:rsidRPr="00024799">
        <w:tblPrEx>
          <w:tblBorders>
            <w:right w:val="none" w:sz="0" w:space="0" w:color="auto"/>
          </w:tblBorders>
        </w:tblPrEx>
        <w:tc>
          <w:tcPr>
            <w:tcW w:w="9071" w:type="dxa"/>
            <w:gridSpan w:val="2"/>
            <w:tcBorders>
              <w:top w:val="nil"/>
              <w:left w:val="nil"/>
              <w:right w:val="nil"/>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37"/>
        <w:gridCol w:w="737"/>
        <w:gridCol w:w="737"/>
        <w:gridCol w:w="1191"/>
        <w:gridCol w:w="680"/>
        <w:gridCol w:w="1304"/>
        <w:gridCol w:w="907"/>
        <w:gridCol w:w="1247"/>
        <w:gridCol w:w="1531"/>
      </w:tblGrid>
      <w:tr w:rsidR="00024799" w:rsidRPr="00024799">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Сторона контракта - плательщик</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Основание начисления неустойки (штрафа, пени)</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Размер начисленной неустойки (штрафа, пени)</w:t>
            </w:r>
          </w:p>
        </w:tc>
        <w:tc>
          <w:tcPr>
            <w:tcW w:w="11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Документ, подтверждающий факт уплаты неустойки (штрафа, пени)</w:t>
            </w:r>
          </w:p>
        </w:tc>
        <w:tc>
          <w:tcPr>
            <w:tcW w:w="68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Размер взысканной неустойки (штрафа, пени)</w:t>
            </w:r>
          </w:p>
        </w:tc>
        <w:tc>
          <w:tcPr>
            <w:tcW w:w="13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Основание для возврата суммы излишне уплаченной (взысканной) неустойки (штрафа, пени)</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Размер возвращенной плательщику суммы неустойки (штрафа, пени)</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Основание об осуществлении списания неуплаченной суммы неустойки (штрафа, пени)</w:t>
            </w:r>
          </w:p>
        </w:tc>
        <w:tc>
          <w:tcPr>
            <w:tcW w:w="153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Сумма неуплаченной неустойки (штрафа, пени), по которой осуществлено списание, указанная в уведомлении о списании</w:t>
            </w:r>
          </w:p>
        </w:tc>
      </w:tr>
      <w:tr w:rsidR="00024799" w:rsidRPr="00024799">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73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1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68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130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153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r>
      <w:tr w:rsidR="00BD2EBE" w:rsidRPr="00024799">
        <w:tc>
          <w:tcPr>
            <w:tcW w:w="73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c>
          <w:tcPr>
            <w:tcW w:w="737" w:type="dxa"/>
          </w:tcPr>
          <w:p w:rsidR="00BD2EBE" w:rsidRPr="00024799" w:rsidRDefault="00BD2EBE">
            <w:pPr>
              <w:pStyle w:val="ConsPlusNormal"/>
              <w:rPr>
                <w:rFonts w:ascii="Times New Roman" w:hAnsi="Times New Roman" w:cs="Times New Roman"/>
                <w:sz w:val="17"/>
                <w:szCs w:val="17"/>
              </w:rPr>
            </w:pPr>
          </w:p>
        </w:tc>
        <w:tc>
          <w:tcPr>
            <w:tcW w:w="1191" w:type="dxa"/>
          </w:tcPr>
          <w:p w:rsidR="00BD2EBE" w:rsidRPr="00024799" w:rsidRDefault="00BD2EBE">
            <w:pPr>
              <w:pStyle w:val="ConsPlusNormal"/>
              <w:rPr>
                <w:rFonts w:ascii="Times New Roman" w:hAnsi="Times New Roman" w:cs="Times New Roman"/>
                <w:sz w:val="17"/>
                <w:szCs w:val="17"/>
              </w:rPr>
            </w:pPr>
          </w:p>
        </w:tc>
        <w:tc>
          <w:tcPr>
            <w:tcW w:w="680" w:type="dxa"/>
          </w:tcPr>
          <w:p w:rsidR="00BD2EBE" w:rsidRPr="00024799" w:rsidRDefault="00BD2EBE">
            <w:pPr>
              <w:pStyle w:val="ConsPlusNormal"/>
              <w:rPr>
                <w:rFonts w:ascii="Times New Roman" w:hAnsi="Times New Roman" w:cs="Times New Roman"/>
                <w:sz w:val="17"/>
                <w:szCs w:val="17"/>
              </w:rPr>
            </w:pPr>
          </w:p>
        </w:tc>
        <w:tc>
          <w:tcPr>
            <w:tcW w:w="1304"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c>
          <w:tcPr>
            <w:tcW w:w="1247" w:type="dxa"/>
          </w:tcPr>
          <w:p w:rsidR="00BD2EBE" w:rsidRPr="00024799" w:rsidRDefault="00BD2EBE">
            <w:pPr>
              <w:pStyle w:val="ConsPlusNormal"/>
              <w:rPr>
                <w:rFonts w:ascii="Times New Roman" w:hAnsi="Times New Roman" w:cs="Times New Roman"/>
                <w:sz w:val="17"/>
                <w:szCs w:val="17"/>
              </w:rPr>
            </w:pPr>
          </w:p>
        </w:tc>
        <w:tc>
          <w:tcPr>
            <w:tcW w:w="1531"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Раздел II. Расторжение контракта</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8"/>
        <w:gridCol w:w="340"/>
        <w:gridCol w:w="1644"/>
      </w:tblGrid>
      <w:tr w:rsidR="00024799" w:rsidRPr="00024799">
        <w:tc>
          <w:tcPr>
            <w:tcW w:w="7428" w:type="dxa"/>
            <w:gridSpan w:val="2"/>
            <w:tcBorders>
              <w:top w:val="nil"/>
              <w:left w:val="nil"/>
              <w:bottom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Основание расторжения контракта</w:t>
            </w:r>
          </w:p>
        </w:tc>
        <w:tc>
          <w:tcPr>
            <w:tcW w:w="1644"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644"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7088"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и реквизиты документа, являющегося основанием расторжения контракта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164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blPrEx>
          <w:tblBorders>
            <w:right w:val="none" w:sz="0" w:space="0" w:color="auto"/>
            <w:insideV w:val="none" w:sz="0" w:space="0" w:color="auto"/>
          </w:tblBorders>
        </w:tblPrEx>
        <w:tc>
          <w:tcPr>
            <w:tcW w:w="7088"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984"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891"/>
        <w:gridCol w:w="2268"/>
        <w:gridCol w:w="1928"/>
      </w:tblGrid>
      <w:tr w:rsidR="00024799" w:rsidRPr="00024799">
        <w:tc>
          <w:tcPr>
            <w:tcW w:w="198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Цена контракта, рублей</w:t>
            </w:r>
          </w:p>
        </w:tc>
        <w:tc>
          <w:tcPr>
            <w:tcW w:w="28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Фактически оплачено заказчиком, рублей</w:t>
            </w:r>
          </w:p>
        </w:tc>
        <w:tc>
          <w:tcPr>
            <w:tcW w:w="226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Дата расторжения</w:t>
            </w:r>
          </w:p>
        </w:tc>
        <w:tc>
          <w:tcPr>
            <w:tcW w:w="192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Основание и причина</w:t>
            </w:r>
          </w:p>
        </w:tc>
      </w:tr>
      <w:tr w:rsidR="00024799" w:rsidRPr="00024799">
        <w:tc>
          <w:tcPr>
            <w:tcW w:w="198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289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226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92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r>
      <w:tr w:rsidR="00BD2EBE" w:rsidRPr="00024799">
        <w:tc>
          <w:tcPr>
            <w:tcW w:w="1984" w:type="dxa"/>
          </w:tcPr>
          <w:p w:rsidR="00BD2EBE" w:rsidRPr="00024799" w:rsidRDefault="00BD2EBE">
            <w:pPr>
              <w:pStyle w:val="ConsPlusNormal"/>
              <w:rPr>
                <w:rFonts w:ascii="Times New Roman" w:hAnsi="Times New Roman" w:cs="Times New Roman"/>
                <w:sz w:val="17"/>
                <w:szCs w:val="17"/>
              </w:rPr>
            </w:pPr>
          </w:p>
        </w:tc>
        <w:tc>
          <w:tcPr>
            <w:tcW w:w="2891" w:type="dxa"/>
          </w:tcPr>
          <w:p w:rsidR="00BD2EBE" w:rsidRPr="00024799" w:rsidRDefault="00BD2EBE">
            <w:pPr>
              <w:pStyle w:val="ConsPlusNormal"/>
              <w:rPr>
                <w:rFonts w:ascii="Times New Roman" w:hAnsi="Times New Roman" w:cs="Times New Roman"/>
                <w:sz w:val="17"/>
                <w:szCs w:val="17"/>
              </w:rPr>
            </w:pPr>
          </w:p>
        </w:tc>
        <w:tc>
          <w:tcPr>
            <w:tcW w:w="2268" w:type="dxa"/>
          </w:tcPr>
          <w:p w:rsidR="00BD2EBE" w:rsidRPr="00024799" w:rsidRDefault="00BD2EBE">
            <w:pPr>
              <w:pStyle w:val="ConsPlusNormal"/>
              <w:rPr>
                <w:rFonts w:ascii="Times New Roman" w:hAnsi="Times New Roman" w:cs="Times New Roman"/>
                <w:sz w:val="17"/>
                <w:szCs w:val="17"/>
              </w:rPr>
            </w:pPr>
          </w:p>
        </w:tc>
        <w:tc>
          <w:tcPr>
            <w:tcW w:w="1928"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871"/>
        <w:gridCol w:w="2835"/>
        <w:gridCol w:w="340"/>
        <w:gridCol w:w="1361"/>
        <w:gridCol w:w="340"/>
        <w:gridCol w:w="2324"/>
      </w:tblGrid>
      <w:tr w:rsidR="00024799" w:rsidRPr="00024799">
        <w:tc>
          <w:tcPr>
            <w:tcW w:w="4706"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Заказчик или иное уполномоченное лицо</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32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87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83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32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r>
      <w:tr w:rsidR="00024799" w:rsidRPr="00024799">
        <w:tc>
          <w:tcPr>
            <w:tcW w:w="187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lastRenderedPageBreak/>
              <w:t>Ответственный исполнитель</w:t>
            </w:r>
          </w:p>
        </w:tc>
        <w:tc>
          <w:tcPr>
            <w:tcW w:w="283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025" w:type="dxa"/>
            <w:gridSpan w:val="3"/>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187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83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(фамилия, имя, отчество (при наличии)</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025" w:type="dxa"/>
            <w:gridSpan w:val="3"/>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(номер телефона)</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Отметки Федерального казначейства о приеме сведений</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288"/>
        <w:gridCol w:w="340"/>
        <w:gridCol w:w="1587"/>
        <w:gridCol w:w="340"/>
        <w:gridCol w:w="1361"/>
        <w:gridCol w:w="340"/>
        <w:gridCol w:w="1814"/>
      </w:tblGrid>
      <w:tr w:rsidR="00024799" w:rsidRPr="00024799">
        <w:tc>
          <w:tcPr>
            <w:tcW w:w="9070" w:type="dxa"/>
            <w:gridSpan w:val="7"/>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58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r>
      <w:tr w:rsidR="00BD2EBE" w:rsidRPr="00024799">
        <w:tc>
          <w:tcPr>
            <w:tcW w:w="9070" w:type="dxa"/>
            <w:gridSpan w:val="7"/>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__________________ 20__ г.</w:t>
            </w: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ind w:firstLine="540"/>
        <w:jc w:val="both"/>
        <w:rPr>
          <w:rFonts w:ascii="Times New Roman" w:hAnsi="Times New Roman" w:cs="Times New Roman"/>
          <w:sz w:val="17"/>
          <w:szCs w:val="17"/>
        </w:rPr>
      </w:pPr>
      <w:r w:rsidRPr="00024799">
        <w:rPr>
          <w:rFonts w:ascii="Times New Roman" w:hAnsi="Times New Roman" w:cs="Times New Roman"/>
          <w:sz w:val="17"/>
          <w:szCs w:val="17"/>
        </w:rPr>
        <w:t>--------------------------------</w:t>
      </w:r>
    </w:p>
    <w:p w:rsidR="00BD2EBE" w:rsidRPr="00024799" w:rsidRDefault="00BD2EBE">
      <w:pPr>
        <w:pStyle w:val="ConsPlusNormal"/>
        <w:spacing w:before="220"/>
        <w:ind w:firstLine="540"/>
        <w:jc w:val="both"/>
        <w:rPr>
          <w:rFonts w:ascii="Times New Roman" w:hAnsi="Times New Roman" w:cs="Times New Roman"/>
          <w:sz w:val="17"/>
          <w:szCs w:val="17"/>
        </w:rPr>
      </w:pPr>
      <w:bookmarkStart w:id="32" w:name="P1245"/>
      <w:bookmarkEnd w:id="32"/>
      <w:r w:rsidRPr="00024799">
        <w:rPr>
          <w:rFonts w:ascii="Times New Roman" w:hAnsi="Times New Roman" w:cs="Times New Roman"/>
          <w:sz w:val="17"/>
          <w:szCs w:val="17"/>
        </w:rPr>
        <w:t>&lt;1&gt; Идентификационный номер налогоплательщика.</w:t>
      </w:r>
    </w:p>
    <w:p w:rsidR="00BD2EBE" w:rsidRPr="00024799" w:rsidRDefault="00BD2EBE">
      <w:pPr>
        <w:pStyle w:val="ConsPlusNormal"/>
        <w:spacing w:before="220"/>
        <w:ind w:firstLine="540"/>
        <w:jc w:val="both"/>
        <w:rPr>
          <w:rFonts w:ascii="Times New Roman" w:hAnsi="Times New Roman" w:cs="Times New Roman"/>
          <w:sz w:val="17"/>
          <w:szCs w:val="17"/>
        </w:rPr>
      </w:pPr>
      <w:bookmarkStart w:id="33" w:name="P1246"/>
      <w:bookmarkEnd w:id="33"/>
      <w:r w:rsidRPr="00024799">
        <w:rPr>
          <w:rFonts w:ascii="Times New Roman" w:hAnsi="Times New Roman" w:cs="Times New Roman"/>
          <w:sz w:val="17"/>
          <w:szCs w:val="17"/>
        </w:rPr>
        <w:t>&lt;2&gt; Код причины постановки на учет в налоговом органе.</w:t>
      </w:r>
    </w:p>
    <w:p w:rsidR="00BD2EBE" w:rsidRPr="00024799" w:rsidRDefault="00BD2EBE">
      <w:pPr>
        <w:pStyle w:val="ConsPlusNormal"/>
        <w:spacing w:before="220"/>
        <w:ind w:firstLine="540"/>
        <w:jc w:val="both"/>
        <w:rPr>
          <w:rFonts w:ascii="Times New Roman" w:hAnsi="Times New Roman" w:cs="Times New Roman"/>
          <w:sz w:val="17"/>
          <w:szCs w:val="17"/>
        </w:rPr>
      </w:pPr>
      <w:bookmarkStart w:id="34" w:name="P1247"/>
      <w:bookmarkEnd w:id="34"/>
      <w:r w:rsidRPr="00024799">
        <w:rPr>
          <w:rFonts w:ascii="Times New Roman" w:hAnsi="Times New Roman" w:cs="Times New Roman"/>
          <w:sz w:val="17"/>
          <w:szCs w:val="17"/>
        </w:rPr>
        <w:t xml:space="preserve">&lt;3&gt; Общероссийский </w:t>
      </w:r>
      <w:hyperlink r:id="rId138">
        <w:r w:rsidRPr="00024799">
          <w:rPr>
            <w:rFonts w:ascii="Times New Roman" w:hAnsi="Times New Roman" w:cs="Times New Roman"/>
            <w:sz w:val="17"/>
            <w:szCs w:val="17"/>
          </w:rPr>
          <w:t>классификатор</w:t>
        </w:r>
      </w:hyperlink>
      <w:r w:rsidRPr="00024799">
        <w:rPr>
          <w:rFonts w:ascii="Times New Roman" w:hAnsi="Times New Roman" w:cs="Times New Roman"/>
          <w:sz w:val="17"/>
          <w:szCs w:val="17"/>
        </w:rPr>
        <w:t xml:space="preserve"> единиц измерения.</w:t>
      </w: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spacing w:before="220"/>
        <w:ind w:firstLine="540"/>
        <w:jc w:val="both"/>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3</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ind w:firstLine="540"/>
        <w:jc w:val="both"/>
        <w:rPr>
          <w:rFonts w:ascii="Times New Roman" w:hAnsi="Times New Roman" w:cs="Times New Roman"/>
          <w:sz w:val="17"/>
          <w:szCs w:val="17"/>
        </w:rPr>
      </w:pP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5" w:name="P1267"/>
            <w:bookmarkEnd w:id="35"/>
            <w:r w:rsidRPr="00024799">
              <w:rPr>
                <w:rFonts w:ascii="Times New Roman" w:hAnsi="Times New Roman" w:cs="Times New Roman"/>
                <w:sz w:val="17"/>
                <w:szCs w:val="17"/>
              </w:rPr>
              <w:t>Выписка</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из реестра контрактов, содержащего сведения, составляющие государственную тайну, о регистрации в органе Федерального казначейства сведений о государственном контракте (его изменении, исполнении, прекращении действия)</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340"/>
        <w:gridCol w:w="349"/>
        <w:gridCol w:w="1424"/>
        <w:gridCol w:w="2057"/>
        <w:gridCol w:w="271"/>
        <w:gridCol w:w="1058"/>
        <w:gridCol w:w="1067"/>
      </w:tblGrid>
      <w:tr w:rsidR="00024799" w:rsidRPr="00024799">
        <w:tc>
          <w:tcPr>
            <w:tcW w:w="2494"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5159" w:type="dxa"/>
            <w:gridSpan w:val="5"/>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106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2494"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101" w:type="dxa"/>
            <w:gridSpan w:val="4"/>
            <w:tcBorders>
              <w:top w:val="nil"/>
              <w:left w:val="nil"/>
              <w:bottom w:val="nil"/>
              <w:right w:val="nil"/>
            </w:tcBorders>
            <w:vAlign w:val="bottom"/>
          </w:tcPr>
          <w:p w:rsidR="00BD2EBE" w:rsidRPr="00024799" w:rsidRDefault="00BD2EBE">
            <w:pPr>
              <w:pStyle w:val="ConsPlusNormal"/>
              <w:ind w:left="283"/>
              <w:rPr>
                <w:rFonts w:ascii="Times New Roman" w:hAnsi="Times New Roman" w:cs="Times New Roman"/>
                <w:sz w:val="17"/>
                <w:szCs w:val="17"/>
              </w:rPr>
            </w:pPr>
            <w:r w:rsidRPr="00024799">
              <w:rPr>
                <w:rFonts w:ascii="Times New Roman" w:hAnsi="Times New Roman" w:cs="Times New Roman"/>
                <w:sz w:val="17"/>
                <w:szCs w:val="17"/>
              </w:rPr>
              <w:t>от "__" _________ 20__ г.</w:t>
            </w:r>
          </w:p>
        </w:tc>
        <w:tc>
          <w:tcPr>
            <w:tcW w:w="1058"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106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заказчика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4101" w:type="dxa"/>
            <w:gridSpan w:val="4"/>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058" w:type="dxa"/>
            <w:tcBorders>
              <w:top w:val="nil"/>
              <w:left w:val="nil"/>
              <w:bottom w:val="nil"/>
              <w:right w:val="single" w:sz="4" w:space="0" w:color="auto"/>
            </w:tcBorders>
            <w:vAlign w:val="center"/>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Код</w:t>
            </w:r>
          </w:p>
        </w:tc>
        <w:tc>
          <w:tcPr>
            <w:tcW w:w="106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49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органа Федерального казначейства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4101" w:type="dxa"/>
            <w:gridSpan w:val="4"/>
            <w:tcBorders>
              <w:top w:val="single" w:sz="4" w:space="0" w:color="auto"/>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058" w:type="dxa"/>
            <w:tcBorders>
              <w:top w:val="nil"/>
              <w:left w:val="nil"/>
              <w:bottom w:val="nil"/>
              <w:right w:val="single" w:sz="4" w:space="0" w:color="auto"/>
            </w:tcBorders>
            <w:vAlign w:val="center"/>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по КОФК</w:t>
            </w:r>
          </w:p>
        </w:tc>
        <w:tc>
          <w:tcPr>
            <w:tcW w:w="106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906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3183"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сведений о контракте</w:t>
            </w:r>
          </w:p>
        </w:tc>
        <w:tc>
          <w:tcPr>
            <w:tcW w:w="5877" w:type="dxa"/>
            <w:gridSpan w:val="5"/>
            <w:tcBorders>
              <w:top w:val="nil"/>
              <w:left w:val="nil"/>
              <w:bottom w:val="nil"/>
              <w:right w:val="nil"/>
            </w:tcBorders>
            <w:vAlign w:val="bottom"/>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t>"__" __________ 20__ г.</w:t>
            </w:r>
          </w:p>
        </w:tc>
      </w:tr>
      <w:tr w:rsidR="00024799" w:rsidRPr="00024799">
        <w:tblPrEx>
          <w:tblBorders>
            <w:right w:val="none" w:sz="0" w:space="0" w:color="auto"/>
          </w:tblBorders>
        </w:tblPrEx>
        <w:tc>
          <w:tcPr>
            <w:tcW w:w="3183"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заключения контракта</w:t>
            </w:r>
          </w:p>
        </w:tc>
        <w:tc>
          <w:tcPr>
            <w:tcW w:w="5877" w:type="dxa"/>
            <w:gridSpan w:val="5"/>
            <w:tcBorders>
              <w:top w:val="nil"/>
              <w:left w:val="nil"/>
              <w:bottom w:val="nil"/>
              <w:right w:val="nil"/>
            </w:tcBorders>
            <w:vAlign w:val="bottom"/>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t>"__" __________ 20__ г.</w:t>
            </w:r>
          </w:p>
        </w:tc>
      </w:tr>
      <w:tr w:rsidR="00024799" w:rsidRPr="00024799">
        <w:tblPrEx>
          <w:tblBorders>
            <w:right w:val="none" w:sz="0" w:space="0" w:color="auto"/>
          </w:tblBorders>
        </w:tblPrEx>
        <w:tc>
          <w:tcPr>
            <w:tcW w:w="4607" w:type="dxa"/>
            <w:gridSpan w:val="4"/>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исполнения (прекращения действия) контракта</w:t>
            </w:r>
          </w:p>
        </w:tc>
        <w:tc>
          <w:tcPr>
            <w:tcW w:w="4453" w:type="dxa"/>
            <w:gridSpan w:val="4"/>
            <w:tcBorders>
              <w:top w:val="nil"/>
              <w:left w:val="nil"/>
              <w:bottom w:val="nil"/>
              <w:right w:val="nil"/>
            </w:tcBorders>
            <w:vAlign w:val="bottom"/>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t>"__" __________ 20__ г.</w:t>
            </w:r>
          </w:p>
        </w:tc>
      </w:tr>
      <w:tr w:rsidR="00024799" w:rsidRPr="00024799">
        <w:tblPrEx>
          <w:tblBorders>
            <w:right w:val="none" w:sz="0" w:space="0" w:color="auto"/>
          </w:tblBorders>
        </w:tblPrEx>
        <w:tc>
          <w:tcPr>
            <w:tcW w:w="2834"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 контракта</w:t>
            </w:r>
          </w:p>
        </w:tc>
        <w:tc>
          <w:tcPr>
            <w:tcW w:w="1773"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4453" w:type="dxa"/>
            <w:gridSpan w:val="4"/>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2834"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 реестровой записи</w:t>
            </w:r>
          </w:p>
        </w:tc>
        <w:tc>
          <w:tcPr>
            <w:tcW w:w="3830" w:type="dxa"/>
            <w:gridSpan w:val="3"/>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2396" w:type="dxa"/>
            <w:gridSpan w:val="3"/>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906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регистрации сведений о государственном контракте (его изменении, исполнении, прекращении действия) "__" __________ 20__ г.</w:t>
            </w:r>
          </w:p>
        </w:tc>
      </w:tr>
      <w:tr w:rsidR="00024799" w:rsidRPr="00024799">
        <w:tblPrEx>
          <w:tblBorders>
            <w:right w:val="none" w:sz="0" w:space="0" w:color="auto"/>
          </w:tblBorders>
        </w:tblPrEx>
        <w:tc>
          <w:tcPr>
            <w:tcW w:w="906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Идентификационный код заказчика: ______________________</w:t>
            </w:r>
          </w:p>
        </w:tc>
      </w:tr>
      <w:tr w:rsidR="00BD2EBE" w:rsidRPr="00024799">
        <w:tblPrEx>
          <w:tblBorders>
            <w:right w:val="none" w:sz="0" w:space="0" w:color="auto"/>
          </w:tblBorders>
        </w:tblPrEx>
        <w:tc>
          <w:tcPr>
            <w:tcW w:w="906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изменения ________</w:t>
            </w: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247"/>
        <w:gridCol w:w="340"/>
        <w:gridCol w:w="2092"/>
        <w:gridCol w:w="340"/>
        <w:gridCol w:w="1304"/>
      </w:tblGrid>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147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247"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92"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93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7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24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92"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(телефон)</w:t>
            </w:r>
          </w:p>
        </w:tc>
      </w:tr>
      <w:tr w:rsidR="00BD2EBE" w:rsidRPr="00024799">
        <w:tc>
          <w:tcPr>
            <w:tcW w:w="9067" w:type="dxa"/>
            <w:gridSpan w:val="8"/>
            <w:tcBorders>
              <w:top w:val="nil"/>
              <w:left w:val="nil"/>
              <w:bottom w:val="nil"/>
              <w:right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от "__" __________ 20__ г.</w:t>
            </w:r>
          </w:p>
        </w:tc>
      </w:tr>
    </w:tbl>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4</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ind w:firstLine="540"/>
        <w:jc w:val="both"/>
        <w:rPr>
          <w:rFonts w:ascii="Times New Roman" w:hAnsi="Times New Roman" w:cs="Times New Roman"/>
          <w:sz w:val="17"/>
          <w:szCs w:val="17"/>
        </w:rPr>
      </w:pP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6" w:name="P1341"/>
            <w:bookmarkEnd w:id="36"/>
            <w:r w:rsidRPr="00024799">
              <w:rPr>
                <w:rFonts w:ascii="Times New Roman" w:hAnsi="Times New Roman" w:cs="Times New Roman"/>
                <w:sz w:val="17"/>
                <w:szCs w:val="17"/>
              </w:rPr>
              <w:t>Протокол,</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содержащий перечень выявленных несоответствий и (или) основания, по которым сведения не включаются в реестр контрактов</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92"/>
        <w:gridCol w:w="756"/>
        <w:gridCol w:w="340"/>
        <w:gridCol w:w="880"/>
        <w:gridCol w:w="2634"/>
        <w:gridCol w:w="1474"/>
        <w:gridCol w:w="794"/>
      </w:tblGrid>
      <w:tr w:rsidR="00024799" w:rsidRPr="00024799">
        <w:tc>
          <w:tcPr>
            <w:tcW w:w="2948" w:type="dxa"/>
            <w:gridSpan w:val="2"/>
            <w:vMerge w:val="restart"/>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val="restart"/>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880" w:type="dxa"/>
            <w:tcBorders>
              <w:top w:val="nil"/>
              <w:left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N</w:t>
            </w:r>
          </w:p>
        </w:tc>
        <w:tc>
          <w:tcPr>
            <w:tcW w:w="2634"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c>
          <w:tcPr>
            <w:tcW w:w="1474" w:type="dxa"/>
            <w:tcBorders>
              <w:top w:val="nil"/>
              <w:bottom w:val="nil"/>
            </w:tcBorders>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bottom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blPrEx>
          <w:tblBorders>
            <w:insideV w:val="none" w:sz="0" w:space="0" w:color="auto"/>
          </w:tblBorders>
        </w:tblPrEx>
        <w:tc>
          <w:tcPr>
            <w:tcW w:w="2948" w:type="dxa"/>
            <w:gridSpan w:val="2"/>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от "__" __________ 20__ г.</w:t>
            </w:r>
          </w:p>
        </w:tc>
        <w:tc>
          <w:tcPr>
            <w:tcW w:w="1474" w:type="dxa"/>
            <w:tcBorders>
              <w:top w:val="nil"/>
              <w:left w:val="nil"/>
              <w:bottom w:val="nil"/>
              <w:right w:val="single" w:sz="4" w:space="0" w:color="auto"/>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Откуда: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Федеральное казначейство, орган Федерального казначейства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по КОФК</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Куда: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single" w:sz="4" w:space="0" w:color="auto"/>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Федеральное казначейство, орган Федерального казначейства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по КОФК</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документа</w:t>
            </w:r>
          </w:p>
        </w:tc>
        <w:tc>
          <w:tcPr>
            <w:tcW w:w="340" w:type="dxa"/>
            <w:vMerge w:val="restart"/>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single" w:sz="4" w:space="0" w:color="auto"/>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документа</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single" w:sz="4" w:space="0" w:color="auto"/>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 документа</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клиента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по Сводному реестру</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single" w:sz="4" w:space="0" w:color="auto"/>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лицевого счета</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insideV w:val="none" w:sz="0" w:space="0" w:color="auto"/>
          </w:tblBorders>
        </w:tblPrEx>
        <w:tc>
          <w:tcPr>
            <w:tcW w:w="2948"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бюджета</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514" w:type="dxa"/>
            <w:gridSpan w:val="2"/>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474" w:type="dxa"/>
            <w:tcBorders>
              <w:top w:val="nil"/>
              <w:left w:val="nil"/>
              <w:bottom w:val="nil"/>
              <w:right w:val="single" w:sz="4" w:space="0" w:color="auto"/>
            </w:tcBorders>
          </w:tcPr>
          <w:p w:rsidR="00BD2EBE" w:rsidRPr="00024799" w:rsidRDefault="00BD2EBE">
            <w:pPr>
              <w:pStyle w:val="ConsPlusNormal"/>
              <w:jc w:val="right"/>
              <w:rPr>
                <w:rFonts w:ascii="Times New Roman" w:hAnsi="Times New Roman" w:cs="Times New Roman"/>
                <w:sz w:val="17"/>
                <w:szCs w:val="17"/>
              </w:rPr>
            </w:pP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blPrEx>
          <w:tblBorders>
            <w:right w:val="nil"/>
            <w:insideV w:val="none" w:sz="0" w:space="0" w:color="auto"/>
          </w:tblBorders>
        </w:tblPrEx>
        <w:tc>
          <w:tcPr>
            <w:tcW w:w="2192"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Примечание</w:t>
            </w:r>
          </w:p>
        </w:tc>
        <w:tc>
          <w:tcPr>
            <w:tcW w:w="6084" w:type="dxa"/>
            <w:gridSpan w:val="5"/>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211"/>
        <w:gridCol w:w="1474"/>
        <w:gridCol w:w="340"/>
        <w:gridCol w:w="1247"/>
        <w:gridCol w:w="340"/>
        <w:gridCol w:w="1814"/>
        <w:gridCol w:w="340"/>
        <w:gridCol w:w="1304"/>
      </w:tblGrid>
      <w:tr w:rsidR="00024799" w:rsidRPr="00024799">
        <w:tc>
          <w:tcPr>
            <w:tcW w:w="2211"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147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247"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81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221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7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24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81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(телефон)</w:t>
            </w:r>
          </w:p>
        </w:tc>
      </w:tr>
      <w:tr w:rsidR="00024799" w:rsidRPr="00024799">
        <w:tc>
          <w:tcPr>
            <w:tcW w:w="907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 20__ г.</w:t>
            </w:r>
          </w:p>
        </w:tc>
      </w:tr>
      <w:tr w:rsidR="00024799" w:rsidRPr="00024799">
        <w:tc>
          <w:tcPr>
            <w:tcW w:w="9070" w:type="dxa"/>
            <w:gridSpan w:val="8"/>
            <w:tcBorders>
              <w:top w:val="nil"/>
              <w:left w:val="nil"/>
              <w:bottom w:val="nil"/>
              <w:right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 страницы __</w:t>
            </w:r>
          </w:p>
        </w:tc>
      </w:tr>
      <w:tr w:rsidR="00BD2EBE" w:rsidRPr="00024799">
        <w:tc>
          <w:tcPr>
            <w:tcW w:w="9070" w:type="dxa"/>
            <w:gridSpan w:val="8"/>
            <w:tcBorders>
              <w:top w:val="nil"/>
              <w:left w:val="nil"/>
              <w:bottom w:val="nil"/>
              <w:right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Всего страниц __</w:t>
            </w:r>
          </w:p>
        </w:tc>
      </w:tr>
    </w:tbl>
    <w:p w:rsidR="00BD2EBE" w:rsidRPr="00024799" w:rsidRDefault="00BD2EBE">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63529B" w:rsidRPr="00024799" w:rsidRDefault="0063529B">
      <w:pPr>
        <w:pStyle w:val="ConsPlusNormal"/>
        <w:ind w:firstLine="540"/>
        <w:jc w:val="both"/>
        <w:rPr>
          <w:rFonts w:ascii="Times New Roman" w:hAnsi="Times New Roman" w:cs="Times New Roman"/>
          <w:sz w:val="17"/>
          <w:szCs w:val="17"/>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5</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jc w:val="right"/>
        <w:rPr>
          <w:rFonts w:ascii="Times New Roman" w:hAnsi="Times New Roman" w:cs="Times New Roman"/>
          <w:sz w:val="17"/>
          <w:szCs w:val="17"/>
        </w:rPr>
      </w:pP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242"/>
        <w:gridCol w:w="850"/>
      </w:tblGrid>
      <w:tr w:rsidR="00024799" w:rsidRPr="00024799">
        <w:tc>
          <w:tcPr>
            <w:tcW w:w="8242" w:type="dxa"/>
            <w:tcBorders>
              <w:top w:val="nil"/>
              <w:left w:val="nil"/>
              <w:bottom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w:t>
            </w:r>
          </w:p>
        </w:tc>
        <w:tc>
          <w:tcPr>
            <w:tcW w:w="850"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8242" w:type="dxa"/>
            <w:tcBorders>
              <w:top w:val="nil"/>
              <w:left w:val="nil"/>
              <w:bottom w:val="nil"/>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850"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7" w:name="P1444"/>
            <w:bookmarkEnd w:id="37"/>
            <w:r w:rsidRPr="00024799">
              <w:rPr>
                <w:rFonts w:ascii="Times New Roman" w:hAnsi="Times New Roman" w:cs="Times New Roman"/>
                <w:sz w:val="17"/>
                <w:szCs w:val="17"/>
              </w:rPr>
              <w:t>ЗАПРОС</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 ВКЛЮЧЕННЫХ СВЕДЕНИЯХ В РЕЕСТР КОНТРАКТОВ, СОДЕРЖАЩИЙ СВЕДЕНИЯ, СОСТАВЛЯЮЩИЕ ГОСУДАРСТВЕННУЮ ТАЙНУ</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69"/>
        <w:gridCol w:w="2308"/>
        <w:gridCol w:w="340"/>
        <w:gridCol w:w="3345"/>
        <w:gridCol w:w="1414"/>
        <w:gridCol w:w="794"/>
      </w:tblGrid>
      <w:tr w:rsidR="00024799" w:rsidRPr="00024799">
        <w:tc>
          <w:tcPr>
            <w:tcW w:w="3177" w:type="dxa"/>
            <w:gridSpan w:val="2"/>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4759" w:type="dxa"/>
            <w:gridSpan w:val="2"/>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3177"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органа Федерального казначейства</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1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Код по КОФК</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177"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заказчика, государственного органа, органа местного самоуправления</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(нужное подчеркнуть)</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345" w:type="dxa"/>
            <w:tcBorders>
              <w:top w:val="single" w:sz="4" w:space="0" w:color="auto"/>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1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ИНН</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177"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Место нахождения</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34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(полное наименование)</w:t>
            </w:r>
          </w:p>
        </w:tc>
        <w:tc>
          <w:tcPr>
            <w:tcW w:w="1414" w:type="dxa"/>
            <w:tcBorders>
              <w:top w:val="nil"/>
              <w:left w:val="nil"/>
              <w:bottom w:val="nil"/>
              <w:right w:val="single" w:sz="4" w:space="0" w:color="auto"/>
            </w:tcBorders>
            <w:vAlign w:val="bottom"/>
          </w:tcPr>
          <w:p w:rsidR="00BD2EBE" w:rsidRPr="00024799" w:rsidRDefault="00BD2EBE">
            <w:pPr>
              <w:pStyle w:val="ConsPlusNormal"/>
              <w:rPr>
                <w:rFonts w:ascii="Times New Roman" w:hAnsi="Times New Roman" w:cs="Times New Roman"/>
                <w:sz w:val="17"/>
                <w:szCs w:val="17"/>
              </w:rPr>
            </w:pPr>
          </w:p>
        </w:tc>
        <w:tc>
          <w:tcPr>
            <w:tcW w:w="794"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177" w:type="dxa"/>
            <w:gridSpan w:val="2"/>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заказчика, государственного органа, органа местного самоуправления</w:t>
            </w:r>
          </w:p>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(нужное подчеркнуть)</w:t>
            </w:r>
          </w:p>
        </w:tc>
        <w:tc>
          <w:tcPr>
            <w:tcW w:w="34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single" w:sz="4" w:space="0" w:color="auto"/>
              <w:right w:val="nil"/>
            </w:tcBorders>
            <w:vAlign w:val="bottom"/>
          </w:tcPr>
          <w:p w:rsidR="00BD2EBE" w:rsidRPr="00024799" w:rsidRDefault="00BD2EBE">
            <w:pPr>
              <w:pStyle w:val="ConsPlusNormal"/>
              <w:rPr>
                <w:rFonts w:ascii="Times New Roman" w:hAnsi="Times New Roman" w:cs="Times New Roman"/>
                <w:sz w:val="17"/>
                <w:szCs w:val="17"/>
              </w:rPr>
            </w:pPr>
          </w:p>
        </w:tc>
        <w:tc>
          <w:tcPr>
            <w:tcW w:w="1414" w:type="dxa"/>
            <w:tcBorders>
              <w:top w:val="nil"/>
              <w:left w:val="nil"/>
              <w:bottom w:val="nil"/>
              <w:right w:val="single" w:sz="4" w:space="0" w:color="auto"/>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Код по </w:t>
            </w:r>
            <w:hyperlink r:id="rId139">
              <w:r w:rsidRPr="00024799">
                <w:rPr>
                  <w:rFonts w:ascii="Times New Roman" w:hAnsi="Times New Roman" w:cs="Times New Roman"/>
                  <w:sz w:val="17"/>
                  <w:szCs w:val="17"/>
                </w:rPr>
                <w:t>ОКТМО</w:t>
              </w:r>
            </w:hyperlink>
          </w:p>
        </w:tc>
        <w:tc>
          <w:tcPr>
            <w:tcW w:w="79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9070" w:type="dxa"/>
            <w:gridSpan w:val="6"/>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9070" w:type="dxa"/>
            <w:gridSpan w:val="6"/>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Запрашиваемая информация: _________________________________________________</w:t>
            </w:r>
          </w:p>
        </w:tc>
      </w:tr>
      <w:tr w:rsidR="00024799" w:rsidRPr="00024799">
        <w:tblPrEx>
          <w:tblBorders>
            <w:right w:val="none" w:sz="0" w:space="0" w:color="auto"/>
          </w:tblBorders>
        </w:tblPrEx>
        <w:tc>
          <w:tcPr>
            <w:tcW w:w="9070" w:type="dxa"/>
            <w:gridSpan w:val="6"/>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one" w:sz="0" w:space="0" w:color="auto"/>
          </w:tblBorders>
        </w:tblPrEx>
        <w:tc>
          <w:tcPr>
            <w:tcW w:w="9070" w:type="dxa"/>
            <w:gridSpan w:val="6"/>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Форма получения сведений:</w:t>
            </w:r>
          </w:p>
        </w:tc>
      </w:tr>
      <w:tr w:rsidR="00024799" w:rsidRPr="00024799">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c>
          <w:tcPr>
            <w:tcW w:w="8201" w:type="dxa"/>
            <w:gridSpan w:val="5"/>
            <w:tcBorders>
              <w:top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 электронном носителе</w:t>
            </w:r>
          </w:p>
        </w:tc>
      </w:tr>
      <w:tr w:rsidR="00BD2EBE" w:rsidRPr="00024799">
        <w:tblPrEx>
          <w:tblBorders>
            <w:left w:val="single" w:sz="4" w:space="0" w:color="auto"/>
            <w:right w:val="none" w:sz="0" w:space="0" w:color="auto"/>
            <w:insideV w:val="single" w:sz="4" w:space="0" w:color="auto"/>
          </w:tblBorders>
        </w:tblPrEx>
        <w:tc>
          <w:tcPr>
            <w:tcW w:w="869"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c>
          <w:tcPr>
            <w:tcW w:w="8201" w:type="dxa"/>
            <w:gridSpan w:val="5"/>
            <w:tcBorders>
              <w:top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 бумажном носителе</w:t>
            </w:r>
          </w:p>
        </w:tc>
      </w:tr>
    </w:tbl>
    <w:p w:rsidR="00BD2EBE" w:rsidRPr="00024799" w:rsidRDefault="00BD2EBE">
      <w:pPr>
        <w:pStyle w:val="ConsPlusNormal"/>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247"/>
        <w:gridCol w:w="340"/>
        <w:gridCol w:w="1304"/>
        <w:gridCol w:w="340"/>
        <w:gridCol w:w="2268"/>
        <w:gridCol w:w="340"/>
        <w:gridCol w:w="1301"/>
      </w:tblGrid>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1247"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268"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24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2268"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(телефон)</w:t>
            </w:r>
          </w:p>
        </w:tc>
      </w:tr>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Руководитель заявителя (уполномоченное лицо)</w:t>
            </w:r>
          </w:p>
        </w:tc>
        <w:tc>
          <w:tcPr>
            <w:tcW w:w="1247" w:type="dxa"/>
            <w:tcBorders>
              <w:top w:val="nil"/>
              <w:left w:val="nil"/>
              <w:bottom w:val="single" w:sz="4" w:space="0" w:color="auto"/>
              <w:right w:val="nil"/>
            </w:tcBorders>
          </w:tcPr>
          <w:p w:rsidR="00BD2EBE" w:rsidRPr="00024799" w:rsidRDefault="00BD2EBE">
            <w:pPr>
              <w:pStyle w:val="ConsPlusNormal"/>
              <w:jc w:val="center"/>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jc w:val="center"/>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2268" w:type="dxa"/>
            <w:tcBorders>
              <w:top w:val="nil"/>
              <w:left w:val="nil"/>
              <w:bottom w:val="single" w:sz="4" w:space="0" w:color="auto"/>
              <w:right w:val="nil"/>
            </w:tcBorders>
          </w:tcPr>
          <w:p w:rsidR="00BD2EBE" w:rsidRPr="00024799" w:rsidRDefault="00BD2EBE">
            <w:pPr>
              <w:pStyle w:val="ConsPlusNormal"/>
              <w:jc w:val="center"/>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r>
      <w:tr w:rsidR="00024799" w:rsidRPr="00024799">
        <w:tc>
          <w:tcPr>
            <w:tcW w:w="193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247"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2268"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0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r>
      <w:tr w:rsidR="00BD2EBE" w:rsidRPr="00024799">
        <w:tc>
          <w:tcPr>
            <w:tcW w:w="9070"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 20__ г.</w:t>
            </w:r>
          </w:p>
        </w:tc>
      </w:tr>
    </w:tbl>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6</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ind w:firstLine="540"/>
        <w:jc w:val="both"/>
        <w:rPr>
          <w:rFonts w:ascii="Times New Roman" w:hAnsi="Times New Roman" w:cs="Times New Roman"/>
          <w:sz w:val="17"/>
          <w:szCs w:val="17"/>
        </w:rPr>
      </w:pP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(рекомендуемый образец)</w:t>
      </w:r>
    </w:p>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67"/>
        <w:gridCol w:w="1100"/>
      </w:tblGrid>
      <w:tr w:rsidR="00024799" w:rsidRPr="00024799">
        <w:tc>
          <w:tcPr>
            <w:tcW w:w="7967" w:type="dxa"/>
            <w:tcBorders>
              <w:top w:val="nil"/>
              <w:left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w:t>
            </w:r>
          </w:p>
        </w:tc>
        <w:tc>
          <w:tcPr>
            <w:tcW w:w="1100"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7967" w:type="dxa"/>
            <w:tcBorders>
              <w:top w:val="nil"/>
              <w:left w:val="nil"/>
              <w:bottom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1100" w:type="dxa"/>
            <w:tcBorders>
              <w:top w:val="single" w:sz="4" w:space="0" w:color="auto"/>
              <w:bottom w:val="single" w:sz="4" w:space="0" w:color="auto"/>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024799" w:rsidRPr="00024799">
        <w:tc>
          <w:tcPr>
            <w:tcW w:w="9067"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8" w:name="P1538"/>
            <w:bookmarkEnd w:id="38"/>
            <w:r w:rsidRPr="00024799">
              <w:rPr>
                <w:rFonts w:ascii="Times New Roman" w:hAnsi="Times New Roman" w:cs="Times New Roman"/>
                <w:sz w:val="17"/>
                <w:szCs w:val="17"/>
              </w:rPr>
              <w:t>ЗАПРОС</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 ПРЕДОСТАВЛЕНИИ ВЫПИСКИ ИЗ РЕЕСТРА КОНТРАКТОВ, СОДЕРЖАЩЕГО СВЕДЕНИЯ, СОСТАВЛЯЮЩИЕ ГОСУДАРСТВЕННУЮ ТАЙНУ, О ВКЛЮЧЕННЫХ В ТАКОЙ РЕЕСТР СВЕДЕНИЯХ В ОТНОШЕНИИ КОНТРАКТА, ИСПОЛНЕННОГО ПОСТАВЩИКОМ (ПОДРЯДЧИКОМ, ИСПОЛНИТЕЛЕМ)</w:t>
            </w:r>
          </w:p>
        </w:tc>
      </w:tr>
      <w:tr w:rsidR="00BD2EBE" w:rsidRPr="00024799">
        <w:tc>
          <w:tcPr>
            <w:tcW w:w="9067"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1. Информация о поставщике (подрядчике, исполнителе)</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4"/>
        <w:gridCol w:w="340"/>
        <w:gridCol w:w="3115"/>
        <w:gridCol w:w="1414"/>
        <w:gridCol w:w="794"/>
      </w:tblGrid>
      <w:tr w:rsidR="00024799" w:rsidRPr="00024799">
        <w:tc>
          <w:tcPr>
            <w:tcW w:w="340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14"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340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Наименование поставщика (подрядчика, исполнителя)</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14" w:type="dxa"/>
            <w:tcBorders>
              <w:top w:val="nil"/>
              <w:left w:val="nil"/>
              <w:bottom w:val="nil"/>
              <w:right w:val="single" w:sz="4" w:space="0" w:color="auto"/>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ИНН</w:t>
            </w:r>
          </w:p>
        </w:tc>
        <w:tc>
          <w:tcPr>
            <w:tcW w:w="794"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40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14" w:type="dxa"/>
            <w:vMerge w:val="restart"/>
            <w:tcBorders>
              <w:top w:val="nil"/>
              <w:left w:val="nil"/>
              <w:bottom w:val="nil"/>
              <w:right w:val="single" w:sz="4" w:space="0" w:color="auto"/>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КПП</w:t>
            </w:r>
          </w:p>
        </w:tc>
        <w:tc>
          <w:tcPr>
            <w:tcW w:w="794"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40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414" w:type="dxa"/>
            <w:vMerge/>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79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404"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Место нахождения</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14" w:type="dxa"/>
            <w:vMerge w:val="restart"/>
            <w:tcBorders>
              <w:top w:val="nil"/>
              <w:left w:val="nil"/>
              <w:bottom w:val="nil"/>
              <w:right w:val="single" w:sz="4" w:space="0" w:color="auto"/>
            </w:tcBorders>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по </w:t>
            </w:r>
            <w:hyperlink r:id="rId140">
              <w:r w:rsidRPr="00024799">
                <w:rPr>
                  <w:rFonts w:ascii="Times New Roman" w:hAnsi="Times New Roman" w:cs="Times New Roman"/>
                  <w:sz w:val="17"/>
                  <w:szCs w:val="17"/>
                </w:rPr>
                <w:t>ОКТМО</w:t>
              </w:r>
            </w:hyperlink>
          </w:p>
        </w:tc>
        <w:tc>
          <w:tcPr>
            <w:tcW w:w="794"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3404"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1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414" w:type="dxa"/>
            <w:vMerge/>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794"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67"/>
      </w:tblGrid>
      <w:tr w:rsidR="00BD2EBE" w:rsidRPr="00024799">
        <w:tc>
          <w:tcPr>
            <w:tcW w:w="9067" w:type="dxa"/>
            <w:tcBorders>
              <w:top w:val="nil"/>
              <w:left w:val="nil"/>
              <w:bottom w:val="nil"/>
              <w:right w:val="nil"/>
            </w:tcBorders>
          </w:tcPr>
          <w:p w:rsidR="00BD2EBE" w:rsidRPr="00024799" w:rsidRDefault="00BD2EBE">
            <w:pPr>
              <w:pStyle w:val="ConsPlusNormal"/>
              <w:jc w:val="center"/>
              <w:outlineLvl w:val="2"/>
              <w:rPr>
                <w:rFonts w:ascii="Times New Roman" w:hAnsi="Times New Roman" w:cs="Times New Roman"/>
                <w:sz w:val="17"/>
                <w:szCs w:val="17"/>
              </w:rPr>
            </w:pPr>
            <w:r w:rsidRPr="00024799">
              <w:rPr>
                <w:rFonts w:ascii="Times New Roman" w:hAnsi="Times New Roman" w:cs="Times New Roman"/>
                <w:sz w:val="17"/>
                <w:szCs w:val="17"/>
              </w:rPr>
              <w:t>2. Информация об исполненном поставщиком (подрядчиком, исполнителем) контракте</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3912"/>
        <w:gridCol w:w="2551"/>
        <w:gridCol w:w="2098"/>
      </w:tblGrid>
      <w:tr w:rsidR="00024799" w:rsidRPr="00024799">
        <w:tc>
          <w:tcPr>
            <w:tcW w:w="51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N п/п</w:t>
            </w:r>
          </w:p>
        </w:tc>
        <w:tc>
          <w:tcPr>
            <w:tcW w:w="3912"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Идентификационный код закупки</w:t>
            </w:r>
          </w:p>
        </w:tc>
        <w:tc>
          <w:tcPr>
            <w:tcW w:w="255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Дата заключения контракта</w:t>
            </w:r>
          </w:p>
        </w:tc>
        <w:tc>
          <w:tcPr>
            <w:tcW w:w="2098"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Номер контракта</w:t>
            </w: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3912" w:type="dxa"/>
          </w:tcPr>
          <w:p w:rsidR="00BD2EBE" w:rsidRPr="00024799" w:rsidRDefault="00BD2EBE">
            <w:pPr>
              <w:pStyle w:val="ConsPlusNormal"/>
              <w:rPr>
                <w:rFonts w:ascii="Times New Roman" w:hAnsi="Times New Roman" w:cs="Times New Roman"/>
                <w:sz w:val="17"/>
                <w:szCs w:val="17"/>
              </w:rPr>
            </w:pPr>
          </w:p>
        </w:tc>
        <w:tc>
          <w:tcPr>
            <w:tcW w:w="2551" w:type="dxa"/>
          </w:tcPr>
          <w:p w:rsidR="00BD2EBE" w:rsidRPr="00024799" w:rsidRDefault="00BD2EBE">
            <w:pPr>
              <w:pStyle w:val="ConsPlusNormal"/>
              <w:rPr>
                <w:rFonts w:ascii="Times New Roman" w:hAnsi="Times New Roman" w:cs="Times New Roman"/>
                <w:sz w:val="17"/>
                <w:szCs w:val="17"/>
              </w:rPr>
            </w:pPr>
          </w:p>
        </w:tc>
        <w:tc>
          <w:tcPr>
            <w:tcW w:w="2098" w:type="dxa"/>
          </w:tcPr>
          <w:p w:rsidR="00BD2EBE" w:rsidRPr="00024799" w:rsidRDefault="00BD2EBE">
            <w:pPr>
              <w:pStyle w:val="ConsPlusNormal"/>
              <w:rPr>
                <w:rFonts w:ascii="Times New Roman" w:hAnsi="Times New Roman" w:cs="Times New Roman"/>
                <w:sz w:val="17"/>
                <w:szCs w:val="17"/>
              </w:rPr>
            </w:pPr>
          </w:p>
        </w:tc>
      </w:tr>
      <w:tr w:rsidR="00024799" w:rsidRPr="00024799">
        <w:tc>
          <w:tcPr>
            <w:tcW w:w="510" w:type="dxa"/>
          </w:tcPr>
          <w:p w:rsidR="00BD2EBE" w:rsidRPr="00024799" w:rsidRDefault="00BD2EBE">
            <w:pPr>
              <w:pStyle w:val="ConsPlusNormal"/>
              <w:rPr>
                <w:rFonts w:ascii="Times New Roman" w:hAnsi="Times New Roman" w:cs="Times New Roman"/>
                <w:sz w:val="17"/>
                <w:szCs w:val="17"/>
              </w:rPr>
            </w:pPr>
          </w:p>
        </w:tc>
        <w:tc>
          <w:tcPr>
            <w:tcW w:w="3912" w:type="dxa"/>
          </w:tcPr>
          <w:p w:rsidR="00BD2EBE" w:rsidRPr="00024799" w:rsidRDefault="00BD2EBE">
            <w:pPr>
              <w:pStyle w:val="ConsPlusNormal"/>
              <w:rPr>
                <w:rFonts w:ascii="Times New Roman" w:hAnsi="Times New Roman" w:cs="Times New Roman"/>
                <w:sz w:val="17"/>
                <w:szCs w:val="17"/>
              </w:rPr>
            </w:pPr>
          </w:p>
        </w:tc>
        <w:tc>
          <w:tcPr>
            <w:tcW w:w="2551" w:type="dxa"/>
          </w:tcPr>
          <w:p w:rsidR="00BD2EBE" w:rsidRPr="00024799" w:rsidRDefault="00BD2EBE">
            <w:pPr>
              <w:pStyle w:val="ConsPlusNormal"/>
              <w:rPr>
                <w:rFonts w:ascii="Times New Roman" w:hAnsi="Times New Roman" w:cs="Times New Roman"/>
                <w:sz w:val="17"/>
                <w:szCs w:val="17"/>
              </w:rPr>
            </w:pPr>
          </w:p>
        </w:tc>
        <w:tc>
          <w:tcPr>
            <w:tcW w:w="2098" w:type="dxa"/>
          </w:tcPr>
          <w:p w:rsidR="00BD2EBE" w:rsidRPr="00024799" w:rsidRDefault="00BD2EBE">
            <w:pPr>
              <w:pStyle w:val="ConsPlusNormal"/>
              <w:rPr>
                <w:rFonts w:ascii="Times New Roman" w:hAnsi="Times New Roman" w:cs="Times New Roman"/>
                <w:sz w:val="17"/>
                <w:szCs w:val="17"/>
              </w:rPr>
            </w:pPr>
          </w:p>
        </w:tc>
      </w:tr>
      <w:tr w:rsidR="00BD2EBE" w:rsidRPr="00024799">
        <w:tc>
          <w:tcPr>
            <w:tcW w:w="510" w:type="dxa"/>
          </w:tcPr>
          <w:p w:rsidR="00BD2EBE" w:rsidRPr="00024799" w:rsidRDefault="00BD2EBE">
            <w:pPr>
              <w:pStyle w:val="ConsPlusNormal"/>
              <w:rPr>
                <w:rFonts w:ascii="Times New Roman" w:hAnsi="Times New Roman" w:cs="Times New Roman"/>
                <w:sz w:val="17"/>
                <w:szCs w:val="17"/>
              </w:rPr>
            </w:pPr>
          </w:p>
        </w:tc>
        <w:tc>
          <w:tcPr>
            <w:tcW w:w="3912" w:type="dxa"/>
          </w:tcPr>
          <w:p w:rsidR="00BD2EBE" w:rsidRPr="00024799" w:rsidRDefault="00BD2EBE">
            <w:pPr>
              <w:pStyle w:val="ConsPlusNormal"/>
              <w:rPr>
                <w:rFonts w:ascii="Times New Roman" w:hAnsi="Times New Roman" w:cs="Times New Roman"/>
                <w:sz w:val="17"/>
                <w:szCs w:val="17"/>
              </w:rPr>
            </w:pPr>
          </w:p>
        </w:tc>
        <w:tc>
          <w:tcPr>
            <w:tcW w:w="2551" w:type="dxa"/>
          </w:tcPr>
          <w:p w:rsidR="00BD2EBE" w:rsidRPr="00024799" w:rsidRDefault="00BD2EBE">
            <w:pPr>
              <w:pStyle w:val="ConsPlusNormal"/>
              <w:rPr>
                <w:rFonts w:ascii="Times New Roman" w:hAnsi="Times New Roman" w:cs="Times New Roman"/>
                <w:sz w:val="17"/>
                <w:szCs w:val="17"/>
              </w:rPr>
            </w:pPr>
          </w:p>
        </w:tc>
        <w:tc>
          <w:tcPr>
            <w:tcW w:w="2098"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930"/>
        <w:gridCol w:w="1474"/>
        <w:gridCol w:w="340"/>
        <w:gridCol w:w="1304"/>
        <w:gridCol w:w="340"/>
        <w:gridCol w:w="2038"/>
        <w:gridCol w:w="340"/>
        <w:gridCol w:w="1301"/>
      </w:tblGrid>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Ответственный исполнитель</w:t>
            </w:r>
          </w:p>
        </w:tc>
        <w:tc>
          <w:tcPr>
            <w:tcW w:w="147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38"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1"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p>
        </w:tc>
        <w:tc>
          <w:tcPr>
            <w:tcW w:w="147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38"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1"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(телефон)</w:t>
            </w:r>
          </w:p>
        </w:tc>
      </w:tr>
      <w:tr w:rsidR="00024799" w:rsidRPr="00024799">
        <w:tc>
          <w:tcPr>
            <w:tcW w:w="1930"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Руководитель заявителя (уполномоченное лицо)</w:t>
            </w:r>
          </w:p>
        </w:tc>
        <w:tc>
          <w:tcPr>
            <w:tcW w:w="147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38"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193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47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2038"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0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9067" w:type="dxa"/>
            <w:gridSpan w:val="8"/>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 20__ г.</w:t>
            </w:r>
          </w:p>
        </w:tc>
      </w:tr>
    </w:tbl>
    <w:p w:rsidR="00BD2EBE" w:rsidRPr="00024799" w:rsidRDefault="00BD2EBE">
      <w:pPr>
        <w:pStyle w:val="ConsPlusNormal"/>
        <w:jc w:val="both"/>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63529B" w:rsidRPr="00024799" w:rsidRDefault="0063529B">
      <w:pPr>
        <w:pStyle w:val="ConsPlusNormal"/>
        <w:jc w:val="right"/>
        <w:outlineLvl w:val="1"/>
        <w:rPr>
          <w:rFonts w:ascii="Times New Roman" w:hAnsi="Times New Roman" w:cs="Times New Roman"/>
          <w:sz w:val="17"/>
          <w:szCs w:val="17"/>
        </w:rPr>
      </w:pPr>
    </w:p>
    <w:p w:rsidR="00BD2EBE" w:rsidRPr="00024799" w:rsidRDefault="00BD2EBE">
      <w:pPr>
        <w:pStyle w:val="ConsPlusNormal"/>
        <w:jc w:val="right"/>
        <w:outlineLvl w:val="1"/>
        <w:rPr>
          <w:rFonts w:ascii="Times New Roman" w:hAnsi="Times New Roman" w:cs="Times New Roman"/>
          <w:sz w:val="17"/>
          <w:szCs w:val="17"/>
        </w:rPr>
      </w:pPr>
      <w:r w:rsidRPr="00024799">
        <w:rPr>
          <w:rFonts w:ascii="Times New Roman" w:hAnsi="Times New Roman" w:cs="Times New Roman"/>
          <w:sz w:val="17"/>
          <w:szCs w:val="17"/>
        </w:rPr>
        <w:lastRenderedPageBreak/>
        <w:t>Приложение N 7</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 Порядку формирования и направления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заказчиком сведений, подлежащих</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включению в реестр контрактов,</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содержащий сведения, составляющие</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государственную тайну, формирования</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и направления запросов о предоставлении</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сведений из указанного реестра,</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формирования и направления Федеральным</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казначейством выписок из указанного</w:t>
      </w: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реестра и протокола</w:t>
      </w:r>
    </w:p>
    <w:p w:rsidR="00BD2EBE" w:rsidRPr="00024799" w:rsidRDefault="00BD2EBE">
      <w:pPr>
        <w:pStyle w:val="ConsPlusNormal"/>
        <w:spacing w:after="1"/>
        <w:rPr>
          <w:rFonts w:ascii="Times New Roman" w:hAnsi="Times New Roman" w:cs="Times New Roman"/>
          <w:sz w:val="17"/>
          <w:szCs w:val="17"/>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024799" w:rsidRPr="00024799">
        <w:tc>
          <w:tcPr>
            <w:tcW w:w="60" w:type="dxa"/>
            <w:tcBorders>
              <w:top w:val="nil"/>
              <w:left w:val="nil"/>
              <w:bottom w:val="nil"/>
              <w:right w:val="nil"/>
            </w:tcBorders>
            <w:shd w:val="clear" w:color="auto" w:fill="CED3F1"/>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c>
          <w:tcPr>
            <w:tcW w:w="0" w:type="auto"/>
            <w:tcBorders>
              <w:top w:val="nil"/>
              <w:left w:val="nil"/>
              <w:bottom w:val="nil"/>
              <w:right w:val="nil"/>
            </w:tcBorders>
            <w:shd w:val="clear" w:color="auto" w:fill="F4F3F8"/>
            <w:tcMar>
              <w:top w:w="113" w:type="dxa"/>
              <w:left w:w="0" w:type="dxa"/>
              <w:bottom w:w="113" w:type="dxa"/>
              <w:right w:w="0" w:type="dxa"/>
            </w:tcMar>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Список изменяющих документов</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(введено </w:t>
            </w:r>
            <w:hyperlink r:id="rId141">
              <w:r w:rsidRPr="00024799">
                <w:rPr>
                  <w:rFonts w:ascii="Times New Roman" w:hAnsi="Times New Roman" w:cs="Times New Roman"/>
                  <w:sz w:val="17"/>
                  <w:szCs w:val="17"/>
                </w:rPr>
                <w:t>Приказом</w:t>
              </w:r>
            </w:hyperlink>
            <w:r w:rsidRPr="00024799">
              <w:rPr>
                <w:rFonts w:ascii="Times New Roman" w:hAnsi="Times New Roman" w:cs="Times New Roman"/>
                <w:sz w:val="17"/>
                <w:szCs w:val="17"/>
              </w:rPr>
              <w:t xml:space="preserve"> Казначейства России от 12.01.2026 N 1н)</w:t>
            </w:r>
          </w:p>
        </w:tc>
        <w:tc>
          <w:tcPr>
            <w:tcW w:w="113" w:type="dxa"/>
            <w:tcBorders>
              <w:top w:val="nil"/>
              <w:left w:val="nil"/>
              <w:bottom w:val="nil"/>
              <w:right w:val="nil"/>
            </w:tcBorders>
            <w:shd w:val="clear" w:color="auto" w:fill="F4F3F8"/>
            <w:tcMar>
              <w:top w:w="0" w:type="dxa"/>
              <w:left w:w="0" w:type="dxa"/>
              <w:bottom w:w="0" w:type="dxa"/>
              <w:right w:w="0" w:type="dxa"/>
            </w:tcMar>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right"/>
        <w:rPr>
          <w:rFonts w:ascii="Times New Roman" w:hAnsi="Times New Roman" w:cs="Times New Roman"/>
          <w:sz w:val="17"/>
          <w:szCs w:val="17"/>
        </w:rPr>
      </w:pPr>
    </w:p>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Форма</w:t>
      </w:r>
    </w:p>
    <w:p w:rsidR="00BD2EBE" w:rsidRPr="00024799" w:rsidRDefault="00BD2EBE">
      <w:pPr>
        <w:pStyle w:val="ConsPlusNormal"/>
        <w:jc w:val="right"/>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345"/>
        <w:gridCol w:w="1191"/>
        <w:gridCol w:w="340"/>
        <w:gridCol w:w="907"/>
      </w:tblGrid>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191"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Номер</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34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191" w:type="dxa"/>
            <w:tcBorders>
              <w:top w:val="nil"/>
              <w:left w:val="nil"/>
              <w:bottom w:val="nil"/>
              <w:right w:val="nil"/>
            </w:tcBorders>
            <w:vAlign w:val="bottom"/>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Дата</w:t>
            </w: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right"/>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BD2EBE" w:rsidRPr="00024799">
        <w:tc>
          <w:tcPr>
            <w:tcW w:w="9071" w:type="dxa"/>
            <w:tcBorders>
              <w:top w:val="nil"/>
              <w:left w:val="nil"/>
              <w:bottom w:val="nil"/>
              <w:right w:val="nil"/>
            </w:tcBorders>
          </w:tcPr>
          <w:p w:rsidR="00BD2EBE" w:rsidRPr="00024799" w:rsidRDefault="00BD2EBE">
            <w:pPr>
              <w:pStyle w:val="ConsPlusNormal"/>
              <w:jc w:val="center"/>
              <w:rPr>
                <w:rFonts w:ascii="Times New Roman" w:hAnsi="Times New Roman" w:cs="Times New Roman"/>
                <w:sz w:val="17"/>
                <w:szCs w:val="17"/>
              </w:rPr>
            </w:pPr>
            <w:bookmarkStart w:id="39" w:name="P1653"/>
            <w:bookmarkEnd w:id="39"/>
            <w:r w:rsidRPr="00024799">
              <w:rPr>
                <w:rFonts w:ascii="Times New Roman" w:hAnsi="Times New Roman" w:cs="Times New Roman"/>
                <w:sz w:val="17"/>
                <w:szCs w:val="17"/>
              </w:rPr>
              <w:t>ДОПОЛНИТЕЛЬНЫЕ СВЕДЕНИЯ</w:t>
            </w:r>
          </w:p>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о государственном контракте по государственному оборонному заказу</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3175"/>
        <w:gridCol w:w="1361"/>
        <w:gridCol w:w="340"/>
        <w:gridCol w:w="907"/>
      </w:tblGrid>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7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Коды</w:t>
            </w: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Полное наименование заказчика</w:t>
            </w:r>
          </w:p>
        </w:tc>
        <w:tc>
          <w:tcPr>
            <w:tcW w:w="3175"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vAlign w:val="center"/>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ИНН </w:t>
            </w:r>
            <w:hyperlink w:anchor="P1816">
              <w:r w:rsidRPr="00024799">
                <w:rPr>
                  <w:rFonts w:ascii="Times New Roman" w:hAnsi="Times New Roman" w:cs="Times New Roman"/>
                  <w:sz w:val="17"/>
                  <w:szCs w:val="17"/>
                </w:rPr>
                <w:t>&lt;1&gt;</w:t>
              </w:r>
            </w:hyperlink>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75"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1361" w:type="dxa"/>
            <w:vMerge w:val="restart"/>
            <w:tcBorders>
              <w:top w:val="nil"/>
              <w:left w:val="nil"/>
              <w:bottom w:val="nil"/>
              <w:right w:val="nil"/>
            </w:tcBorders>
            <w:vAlign w:val="center"/>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КПП </w:t>
            </w:r>
            <w:hyperlink w:anchor="P1817">
              <w:r w:rsidRPr="00024799">
                <w:rPr>
                  <w:rFonts w:ascii="Times New Roman" w:hAnsi="Times New Roman" w:cs="Times New Roman"/>
                  <w:sz w:val="17"/>
                  <w:szCs w:val="17"/>
                </w:rPr>
                <w:t>&lt;2&gt;</w:t>
              </w:r>
            </w:hyperlink>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7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75"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p>
        </w:tc>
        <w:tc>
          <w:tcPr>
            <w:tcW w:w="1361" w:type="dxa"/>
            <w:vMerge w:val="restart"/>
            <w:tcBorders>
              <w:top w:val="nil"/>
              <w:left w:val="nil"/>
              <w:bottom w:val="nil"/>
              <w:right w:val="nil"/>
            </w:tcBorders>
            <w:vAlign w:val="center"/>
          </w:tcPr>
          <w:p w:rsidR="00BD2EBE" w:rsidRPr="00024799" w:rsidRDefault="00BD2EBE">
            <w:pPr>
              <w:pStyle w:val="ConsPlusNormal"/>
              <w:jc w:val="right"/>
              <w:rPr>
                <w:rFonts w:ascii="Times New Roman" w:hAnsi="Times New Roman" w:cs="Times New Roman"/>
                <w:sz w:val="17"/>
                <w:szCs w:val="17"/>
              </w:rPr>
            </w:pPr>
            <w:r w:rsidRPr="00024799">
              <w:rPr>
                <w:rFonts w:ascii="Times New Roman" w:hAnsi="Times New Roman" w:cs="Times New Roman"/>
                <w:sz w:val="17"/>
                <w:szCs w:val="17"/>
              </w:rPr>
              <w:t xml:space="preserve">по </w:t>
            </w:r>
            <w:hyperlink r:id="rId142">
              <w:r w:rsidRPr="00024799">
                <w:rPr>
                  <w:rFonts w:ascii="Times New Roman" w:hAnsi="Times New Roman" w:cs="Times New Roman"/>
                  <w:sz w:val="17"/>
                  <w:szCs w:val="17"/>
                </w:rPr>
                <w:t>ОКТМО</w:t>
              </w:r>
            </w:hyperlink>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vMerge w:val="restart"/>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Место нахождения, телефон, адрес электронной почты</w:t>
            </w:r>
          </w:p>
        </w:tc>
        <w:tc>
          <w:tcPr>
            <w:tcW w:w="3175"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vMerge/>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single" w:sz="4" w:space="0" w:color="auto"/>
            </w:tcBorders>
          </w:tcPr>
          <w:p w:rsidR="00BD2EBE" w:rsidRPr="00024799" w:rsidRDefault="00BD2EBE">
            <w:pPr>
              <w:pStyle w:val="ConsPlusNormal"/>
              <w:rPr>
                <w:rFonts w:ascii="Times New Roman" w:hAnsi="Times New Roman" w:cs="Times New Roman"/>
                <w:sz w:val="17"/>
                <w:szCs w:val="17"/>
              </w:rPr>
            </w:pPr>
          </w:p>
        </w:tc>
        <w:tc>
          <w:tcPr>
            <w:tcW w:w="907" w:type="dxa"/>
            <w:vMerge/>
            <w:tcBorders>
              <w:top w:val="single" w:sz="4" w:space="0" w:color="auto"/>
              <w:left w:val="single" w:sz="4" w:space="0" w:color="auto"/>
              <w:bottom w:val="single" w:sz="4" w:space="0" w:color="auto"/>
              <w:right w:val="single" w:sz="4" w:space="0" w:color="auto"/>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Идентификатор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907" w:type="dxa"/>
            <w:tcBorders>
              <w:top w:val="single" w:sz="4" w:space="0" w:color="auto"/>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Дата заключения контракта по государственному оборонному заказу</w:t>
            </w:r>
          </w:p>
        </w:tc>
        <w:tc>
          <w:tcPr>
            <w:tcW w:w="3175"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907"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nil"/>
          </w:tblBorders>
        </w:tblPrEx>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175"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907"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blPrEx>
          <w:tblBorders>
            <w:right w:val="nil"/>
          </w:tblBorders>
        </w:tblPrEx>
        <w:tc>
          <w:tcPr>
            <w:tcW w:w="3288"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Номер реестровой записи в реестре контрактов, содержащем сведения, составляющие государственную тайну</w:t>
            </w:r>
          </w:p>
        </w:tc>
        <w:tc>
          <w:tcPr>
            <w:tcW w:w="3175" w:type="dxa"/>
            <w:tcBorders>
              <w:top w:val="single" w:sz="4" w:space="0" w:color="auto"/>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1361"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c>
          <w:tcPr>
            <w:tcW w:w="907" w:type="dxa"/>
            <w:tcBorders>
              <w:top w:val="nil"/>
              <w:left w:val="nil"/>
              <w:bottom w:val="nil"/>
              <w:right w:val="nil"/>
            </w:tcBorders>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rPr>
          <w:rFonts w:ascii="Times New Roman" w:hAnsi="Times New Roman" w:cs="Times New Roman"/>
          <w:sz w:val="17"/>
          <w:szCs w:val="17"/>
        </w:rPr>
        <w:sectPr w:rsidR="00BD2EBE" w:rsidRPr="00024799">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20"/>
        <w:gridCol w:w="1134"/>
        <w:gridCol w:w="794"/>
        <w:gridCol w:w="1247"/>
        <w:gridCol w:w="964"/>
        <w:gridCol w:w="1134"/>
        <w:gridCol w:w="1247"/>
        <w:gridCol w:w="1417"/>
        <w:gridCol w:w="1587"/>
        <w:gridCol w:w="1077"/>
        <w:gridCol w:w="1077"/>
        <w:gridCol w:w="907"/>
      </w:tblGrid>
      <w:tr w:rsidR="00024799" w:rsidRPr="00024799">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lastRenderedPageBreak/>
              <w:t xml:space="preserve">Отдельный этап исполнения государственного контракта </w:t>
            </w:r>
            <w:hyperlink w:anchor="P1818">
              <w:r w:rsidRPr="00024799">
                <w:rPr>
                  <w:rFonts w:ascii="Times New Roman" w:hAnsi="Times New Roman" w:cs="Times New Roman"/>
                  <w:sz w:val="17"/>
                  <w:szCs w:val="17"/>
                </w:rPr>
                <w:t>&lt;3&gt;</w:t>
              </w:r>
            </w:hyperlink>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Срок исполнения каждого отдельного этапа исполнения государственного контракта (поставок продукции) </w:t>
            </w:r>
            <w:hyperlink w:anchor="P1819">
              <w:r w:rsidRPr="00024799">
                <w:rPr>
                  <w:rFonts w:ascii="Times New Roman" w:hAnsi="Times New Roman" w:cs="Times New Roman"/>
                  <w:sz w:val="17"/>
                  <w:szCs w:val="17"/>
                </w:rPr>
                <w:t>&lt;4&gt;</w:t>
              </w:r>
            </w:hyperlink>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Наименование продукции по государственному оборонному заказу </w:t>
            </w:r>
            <w:hyperlink w:anchor="P1820">
              <w:r w:rsidRPr="00024799">
                <w:rPr>
                  <w:rFonts w:ascii="Times New Roman" w:hAnsi="Times New Roman" w:cs="Times New Roman"/>
                  <w:sz w:val="17"/>
                  <w:szCs w:val="17"/>
                </w:rPr>
                <w:t>&lt;5&gt;</w:t>
              </w:r>
            </w:hyperlink>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по Единому </w:t>
            </w:r>
            <w:hyperlink r:id="rId143">
              <w:r w:rsidRPr="00024799">
                <w:rPr>
                  <w:rFonts w:ascii="Times New Roman" w:hAnsi="Times New Roman" w:cs="Times New Roman"/>
                  <w:sz w:val="17"/>
                  <w:szCs w:val="17"/>
                </w:rPr>
                <w:t>кодификатору</w:t>
              </w:r>
            </w:hyperlink>
            <w:r w:rsidRPr="00024799">
              <w:rPr>
                <w:rFonts w:ascii="Times New Roman" w:hAnsi="Times New Roman" w:cs="Times New Roman"/>
                <w:sz w:val="17"/>
                <w:szCs w:val="17"/>
              </w:rPr>
              <w:t xml:space="preserve"> предметов снабжения для федеральных государственных нужд (ЕК 001-2023) </w:t>
            </w:r>
            <w:hyperlink w:anchor="P1820">
              <w:r w:rsidRPr="00024799">
                <w:rPr>
                  <w:rFonts w:ascii="Times New Roman" w:hAnsi="Times New Roman" w:cs="Times New Roman"/>
                  <w:sz w:val="17"/>
                  <w:szCs w:val="17"/>
                </w:rPr>
                <w:t>&lt;5&gt;</w:t>
              </w:r>
            </w:hyperlink>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Единица измерения продукции по государственному оборонному заказу </w:t>
            </w:r>
            <w:hyperlink w:anchor="P1820">
              <w:r w:rsidRPr="00024799">
                <w:rPr>
                  <w:rFonts w:ascii="Times New Roman" w:hAnsi="Times New Roman" w:cs="Times New Roman"/>
                  <w:sz w:val="17"/>
                  <w:szCs w:val="17"/>
                </w:rPr>
                <w:t>&lt;5&gt;</w:t>
              </w:r>
            </w:hyperlink>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Предусмотренное государственным контрактом количество продукции по государственному оборонному заказу </w:t>
            </w:r>
            <w:hyperlink w:anchor="P1821">
              <w:r w:rsidRPr="00024799">
                <w:rPr>
                  <w:rFonts w:ascii="Times New Roman" w:hAnsi="Times New Roman" w:cs="Times New Roman"/>
                  <w:sz w:val="17"/>
                  <w:szCs w:val="17"/>
                </w:rPr>
                <w:t>&lt;6&gt;</w:t>
              </w:r>
            </w:hyperlink>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Предусмотренная государственным контрактом цена единицы продукции по государственному оборонному заказу </w:t>
            </w:r>
            <w:hyperlink w:anchor="P1822">
              <w:r w:rsidRPr="00024799">
                <w:rPr>
                  <w:rFonts w:ascii="Times New Roman" w:hAnsi="Times New Roman" w:cs="Times New Roman"/>
                  <w:sz w:val="17"/>
                  <w:szCs w:val="17"/>
                </w:rPr>
                <w:t>&lt;7&gt;</w:t>
              </w:r>
            </w:hyperlink>
          </w:p>
        </w:tc>
        <w:tc>
          <w:tcPr>
            <w:tcW w:w="141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Поставка продукции по государственному оборонному заказу в рамках отдельного этапа исполнения государственного контракта </w:t>
            </w:r>
            <w:hyperlink w:anchor="P1823">
              <w:r w:rsidRPr="00024799">
                <w:rPr>
                  <w:rFonts w:ascii="Times New Roman" w:hAnsi="Times New Roman" w:cs="Times New Roman"/>
                  <w:sz w:val="17"/>
                  <w:szCs w:val="17"/>
                </w:rPr>
                <w:t>&lt;8&gt;</w:t>
              </w:r>
            </w:hyperlink>
          </w:p>
        </w:tc>
        <w:tc>
          <w:tcPr>
            <w:tcW w:w="158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Планируемая в соответствии с условиями государственного контракта дата поставки продукции по государственному оборонному заказу </w:t>
            </w:r>
            <w:hyperlink w:anchor="P1824">
              <w:r w:rsidRPr="00024799">
                <w:rPr>
                  <w:rFonts w:ascii="Times New Roman" w:hAnsi="Times New Roman" w:cs="Times New Roman"/>
                  <w:sz w:val="17"/>
                  <w:szCs w:val="17"/>
                </w:rPr>
                <w:t>&lt;9&gt;</w:t>
              </w:r>
            </w:hyperlink>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Количество фактически поставленной продукции по государственному оборонному заказу </w:t>
            </w:r>
            <w:hyperlink w:anchor="P1825">
              <w:r w:rsidRPr="00024799">
                <w:rPr>
                  <w:rFonts w:ascii="Times New Roman" w:hAnsi="Times New Roman" w:cs="Times New Roman"/>
                  <w:sz w:val="17"/>
                  <w:szCs w:val="17"/>
                </w:rPr>
                <w:t>&lt;10&gt;</w:t>
              </w:r>
            </w:hyperlink>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Цена единицы фактически поставленной продукции по государственному оборонному заказу </w:t>
            </w:r>
            <w:hyperlink w:anchor="P1826">
              <w:r w:rsidRPr="00024799">
                <w:rPr>
                  <w:rFonts w:ascii="Times New Roman" w:hAnsi="Times New Roman" w:cs="Times New Roman"/>
                  <w:sz w:val="17"/>
                  <w:szCs w:val="17"/>
                </w:rPr>
                <w:t>&lt;11&gt;</w:t>
              </w:r>
            </w:hyperlink>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Фактическая дата поставки продукции по государственному оборонному заказу </w:t>
            </w:r>
            <w:hyperlink w:anchor="P1827">
              <w:r w:rsidRPr="00024799">
                <w:rPr>
                  <w:rFonts w:ascii="Times New Roman" w:hAnsi="Times New Roman" w:cs="Times New Roman"/>
                  <w:sz w:val="17"/>
                  <w:szCs w:val="17"/>
                </w:rPr>
                <w:t>&lt;12&gt;</w:t>
              </w:r>
            </w:hyperlink>
          </w:p>
        </w:tc>
      </w:tr>
      <w:tr w:rsidR="00024799" w:rsidRPr="00024799">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w:t>
            </w:r>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3</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4</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5</w:t>
            </w:r>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6</w:t>
            </w:r>
          </w:p>
        </w:tc>
        <w:tc>
          <w:tcPr>
            <w:tcW w:w="124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7</w:t>
            </w:r>
          </w:p>
        </w:tc>
        <w:tc>
          <w:tcPr>
            <w:tcW w:w="141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8</w:t>
            </w:r>
          </w:p>
        </w:tc>
        <w:tc>
          <w:tcPr>
            <w:tcW w:w="158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9</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10</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11</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12</w:t>
            </w:r>
          </w:p>
        </w:tc>
      </w:tr>
      <w:tr w:rsidR="00BD2EBE" w:rsidRPr="00024799">
        <w:tc>
          <w:tcPr>
            <w:tcW w:w="1020" w:type="dxa"/>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247"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rPr>
                <w:rFonts w:ascii="Times New Roman" w:hAnsi="Times New Roman" w:cs="Times New Roman"/>
                <w:sz w:val="17"/>
                <w:szCs w:val="17"/>
              </w:rPr>
            </w:pPr>
          </w:p>
        </w:tc>
        <w:tc>
          <w:tcPr>
            <w:tcW w:w="1247" w:type="dxa"/>
          </w:tcPr>
          <w:p w:rsidR="00BD2EBE" w:rsidRPr="00024799" w:rsidRDefault="00BD2EBE">
            <w:pPr>
              <w:pStyle w:val="ConsPlusNormal"/>
              <w:rPr>
                <w:rFonts w:ascii="Times New Roman" w:hAnsi="Times New Roman" w:cs="Times New Roman"/>
                <w:sz w:val="17"/>
                <w:szCs w:val="17"/>
              </w:rPr>
            </w:pPr>
          </w:p>
        </w:tc>
        <w:tc>
          <w:tcPr>
            <w:tcW w:w="1417" w:type="dxa"/>
          </w:tcPr>
          <w:p w:rsidR="00BD2EBE" w:rsidRPr="00024799" w:rsidRDefault="00BD2EBE">
            <w:pPr>
              <w:pStyle w:val="ConsPlusNormal"/>
              <w:rPr>
                <w:rFonts w:ascii="Times New Roman" w:hAnsi="Times New Roman" w:cs="Times New Roman"/>
                <w:sz w:val="17"/>
                <w:szCs w:val="17"/>
              </w:rPr>
            </w:pPr>
          </w:p>
        </w:tc>
        <w:tc>
          <w:tcPr>
            <w:tcW w:w="1587" w:type="dxa"/>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531"/>
        <w:gridCol w:w="964"/>
        <w:gridCol w:w="907"/>
        <w:gridCol w:w="850"/>
        <w:gridCol w:w="1474"/>
        <w:gridCol w:w="964"/>
        <w:gridCol w:w="794"/>
        <w:gridCol w:w="1134"/>
        <w:gridCol w:w="964"/>
        <w:gridCol w:w="1077"/>
        <w:gridCol w:w="1020"/>
        <w:gridCol w:w="964"/>
      </w:tblGrid>
      <w:tr w:rsidR="00024799" w:rsidRPr="00024799">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Наименование предусмотренных государственным контрактом давальческих материальных ресурсов </w:t>
            </w:r>
            <w:hyperlink w:anchor="P1828">
              <w:r w:rsidRPr="00024799">
                <w:rPr>
                  <w:rFonts w:ascii="Times New Roman" w:hAnsi="Times New Roman" w:cs="Times New Roman"/>
                  <w:sz w:val="17"/>
                  <w:szCs w:val="17"/>
                </w:rPr>
                <w:t>&lt;13&gt;</w:t>
              </w:r>
            </w:hyperlink>
          </w:p>
        </w:tc>
        <w:tc>
          <w:tcPr>
            <w:tcW w:w="153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по Единому </w:t>
            </w:r>
            <w:hyperlink r:id="rId144">
              <w:r w:rsidRPr="00024799">
                <w:rPr>
                  <w:rFonts w:ascii="Times New Roman" w:hAnsi="Times New Roman" w:cs="Times New Roman"/>
                  <w:sz w:val="17"/>
                  <w:szCs w:val="17"/>
                </w:rPr>
                <w:t>кодификатору</w:t>
              </w:r>
            </w:hyperlink>
            <w:r w:rsidRPr="00024799">
              <w:rPr>
                <w:rFonts w:ascii="Times New Roman" w:hAnsi="Times New Roman" w:cs="Times New Roman"/>
                <w:sz w:val="17"/>
                <w:szCs w:val="17"/>
              </w:rPr>
              <w:t xml:space="preserve"> предметов снабжения для федеральных государственных нужд (ЕК 001-2023) предусмотренных государственным контрактом давальческих материальных ресурсов </w:t>
            </w:r>
            <w:hyperlink w:anchor="P1828">
              <w:r w:rsidRPr="00024799">
                <w:rPr>
                  <w:rFonts w:ascii="Times New Roman" w:hAnsi="Times New Roman" w:cs="Times New Roman"/>
                  <w:sz w:val="17"/>
                  <w:szCs w:val="17"/>
                </w:rPr>
                <w:t>&lt;13&gt;</w:t>
              </w:r>
            </w:hyperlink>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Единица измерения предусмотренных государственным контрактом давальческих материальных ресурсов </w:t>
            </w:r>
            <w:hyperlink w:anchor="P1828">
              <w:r w:rsidRPr="00024799">
                <w:rPr>
                  <w:rFonts w:ascii="Times New Roman" w:hAnsi="Times New Roman" w:cs="Times New Roman"/>
                  <w:sz w:val="17"/>
                  <w:szCs w:val="17"/>
                </w:rPr>
                <w:t>&lt;13&gt;</w:t>
              </w:r>
            </w:hyperlink>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Количество предусмотренных государственным контрактом давальческих материальных ресурсов </w:t>
            </w:r>
            <w:hyperlink w:anchor="P1828">
              <w:r w:rsidRPr="00024799">
                <w:rPr>
                  <w:rFonts w:ascii="Times New Roman" w:hAnsi="Times New Roman" w:cs="Times New Roman"/>
                  <w:sz w:val="17"/>
                  <w:szCs w:val="17"/>
                </w:rPr>
                <w:t>&lt;13&gt;</w:t>
              </w:r>
            </w:hyperlink>
          </w:p>
        </w:tc>
        <w:tc>
          <w:tcPr>
            <w:tcW w:w="85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Наименование фактически предоставленных давальческих материальных ресурсов </w:t>
            </w:r>
            <w:hyperlink w:anchor="P1829">
              <w:r w:rsidRPr="00024799">
                <w:rPr>
                  <w:rFonts w:ascii="Times New Roman" w:hAnsi="Times New Roman" w:cs="Times New Roman"/>
                  <w:sz w:val="17"/>
                  <w:szCs w:val="17"/>
                </w:rPr>
                <w:t>&lt;14&gt;</w:t>
              </w:r>
            </w:hyperlink>
          </w:p>
        </w:tc>
        <w:tc>
          <w:tcPr>
            <w:tcW w:w="147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Код по Единому </w:t>
            </w:r>
            <w:hyperlink r:id="rId145">
              <w:r w:rsidRPr="00024799">
                <w:rPr>
                  <w:rFonts w:ascii="Times New Roman" w:hAnsi="Times New Roman" w:cs="Times New Roman"/>
                  <w:sz w:val="17"/>
                  <w:szCs w:val="17"/>
                </w:rPr>
                <w:t>кодификатору</w:t>
              </w:r>
            </w:hyperlink>
            <w:r w:rsidRPr="00024799">
              <w:rPr>
                <w:rFonts w:ascii="Times New Roman" w:hAnsi="Times New Roman" w:cs="Times New Roman"/>
                <w:sz w:val="17"/>
                <w:szCs w:val="17"/>
              </w:rPr>
              <w:t xml:space="preserve"> предметов снабжения для федеральных государственных нужд (ЕК 001-2023) фактически предоставленных давальческих материальных ресурсов </w:t>
            </w:r>
            <w:hyperlink w:anchor="P1829">
              <w:r w:rsidRPr="00024799">
                <w:rPr>
                  <w:rFonts w:ascii="Times New Roman" w:hAnsi="Times New Roman" w:cs="Times New Roman"/>
                  <w:sz w:val="17"/>
                  <w:szCs w:val="17"/>
                </w:rPr>
                <w:t>&lt;14&gt;</w:t>
              </w:r>
            </w:hyperlink>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Единица измерения фактически предоставленных давальческих материальных ресурсов </w:t>
            </w:r>
            <w:hyperlink w:anchor="P1829">
              <w:r w:rsidRPr="00024799">
                <w:rPr>
                  <w:rFonts w:ascii="Times New Roman" w:hAnsi="Times New Roman" w:cs="Times New Roman"/>
                  <w:sz w:val="17"/>
                  <w:szCs w:val="17"/>
                </w:rPr>
                <w:t>&lt;14&gt;</w:t>
              </w:r>
            </w:hyperlink>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Количество фактически предоставленных давальческих материальных ресурсов </w:t>
            </w:r>
            <w:hyperlink w:anchor="P1829">
              <w:r w:rsidRPr="00024799">
                <w:rPr>
                  <w:rFonts w:ascii="Times New Roman" w:hAnsi="Times New Roman" w:cs="Times New Roman"/>
                  <w:sz w:val="17"/>
                  <w:szCs w:val="17"/>
                </w:rPr>
                <w:t>&lt;14&gt;</w:t>
              </w:r>
            </w:hyperlink>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Планируемая в соответствии с условиями государственного контракта дата установления ориентировочной цены на продукцию по государственному оборонному заказу </w:t>
            </w:r>
            <w:hyperlink w:anchor="P1830">
              <w:r w:rsidRPr="00024799">
                <w:rPr>
                  <w:rFonts w:ascii="Times New Roman" w:hAnsi="Times New Roman" w:cs="Times New Roman"/>
                  <w:sz w:val="17"/>
                  <w:szCs w:val="17"/>
                </w:rPr>
                <w:t>&lt;15&gt;</w:t>
              </w:r>
            </w:hyperlink>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Фактическая дата установления ориентировочной цены на продукцию по государственному оборонному заказу </w:t>
            </w:r>
            <w:hyperlink w:anchor="P1831">
              <w:r w:rsidRPr="00024799">
                <w:rPr>
                  <w:rFonts w:ascii="Times New Roman" w:hAnsi="Times New Roman" w:cs="Times New Roman"/>
                  <w:sz w:val="17"/>
                  <w:szCs w:val="17"/>
                </w:rPr>
                <w:t>&lt;16&gt;</w:t>
              </w:r>
            </w:hyperlink>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Планируемая дата перевода в фиксированную цену других видов цен на продукцию по государственному оборонному заказу </w:t>
            </w:r>
            <w:hyperlink w:anchor="P1832">
              <w:r w:rsidRPr="00024799">
                <w:rPr>
                  <w:rFonts w:ascii="Times New Roman" w:hAnsi="Times New Roman" w:cs="Times New Roman"/>
                  <w:sz w:val="17"/>
                  <w:szCs w:val="17"/>
                </w:rPr>
                <w:t>&lt;17&gt;</w:t>
              </w:r>
            </w:hyperlink>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Фактическая дата перевода в фиксированную цену других видов цен на продукцию по государственному оборонному заказу </w:t>
            </w:r>
            <w:hyperlink w:anchor="P1832">
              <w:r w:rsidRPr="00024799">
                <w:rPr>
                  <w:rFonts w:ascii="Times New Roman" w:hAnsi="Times New Roman" w:cs="Times New Roman"/>
                  <w:sz w:val="17"/>
                  <w:szCs w:val="17"/>
                </w:rPr>
                <w:t>&lt;17&gt;</w:t>
              </w:r>
            </w:hyperlink>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 xml:space="preserve">Вид цены на продукцию по государственному оборонному заказу </w:t>
            </w:r>
            <w:hyperlink w:anchor="P1832">
              <w:r w:rsidRPr="00024799">
                <w:rPr>
                  <w:rFonts w:ascii="Times New Roman" w:hAnsi="Times New Roman" w:cs="Times New Roman"/>
                  <w:sz w:val="17"/>
                  <w:szCs w:val="17"/>
                </w:rPr>
                <w:t>&lt;17&gt;</w:t>
              </w:r>
            </w:hyperlink>
            <w:r w:rsidRPr="00024799">
              <w:rPr>
                <w:rFonts w:ascii="Times New Roman" w:hAnsi="Times New Roman" w:cs="Times New Roman"/>
                <w:sz w:val="17"/>
                <w:szCs w:val="17"/>
              </w:rPr>
              <w:t xml:space="preserve">, </w:t>
            </w:r>
            <w:hyperlink w:anchor="P1833">
              <w:r w:rsidRPr="00024799">
                <w:rPr>
                  <w:rFonts w:ascii="Times New Roman" w:hAnsi="Times New Roman" w:cs="Times New Roman"/>
                  <w:sz w:val="17"/>
                  <w:szCs w:val="17"/>
                </w:rPr>
                <w:t>&lt;18&gt;</w:t>
              </w:r>
            </w:hyperlink>
          </w:p>
        </w:tc>
      </w:tr>
      <w:tr w:rsidR="00024799" w:rsidRPr="00024799">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13</w:t>
            </w:r>
          </w:p>
        </w:tc>
        <w:tc>
          <w:tcPr>
            <w:tcW w:w="1531"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14</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15</w:t>
            </w:r>
          </w:p>
        </w:tc>
        <w:tc>
          <w:tcPr>
            <w:tcW w:w="90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16</w:t>
            </w:r>
          </w:p>
        </w:tc>
        <w:tc>
          <w:tcPr>
            <w:tcW w:w="85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17</w:t>
            </w:r>
          </w:p>
        </w:tc>
        <w:tc>
          <w:tcPr>
            <w:tcW w:w="147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18</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19</w:t>
            </w:r>
          </w:p>
        </w:tc>
        <w:tc>
          <w:tcPr>
            <w:tcW w:w="79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20</w:t>
            </w:r>
          </w:p>
        </w:tc>
        <w:tc>
          <w:tcPr>
            <w:tcW w:w="113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21</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22</w:t>
            </w:r>
          </w:p>
        </w:tc>
        <w:tc>
          <w:tcPr>
            <w:tcW w:w="1077"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23</w:t>
            </w:r>
          </w:p>
        </w:tc>
        <w:tc>
          <w:tcPr>
            <w:tcW w:w="1020"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24</w:t>
            </w:r>
          </w:p>
        </w:tc>
        <w:tc>
          <w:tcPr>
            <w:tcW w:w="964" w:type="dxa"/>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25</w:t>
            </w:r>
          </w:p>
        </w:tc>
      </w:tr>
      <w:tr w:rsidR="00BD2EBE" w:rsidRPr="00024799">
        <w:tc>
          <w:tcPr>
            <w:tcW w:w="964" w:type="dxa"/>
          </w:tcPr>
          <w:p w:rsidR="00BD2EBE" w:rsidRPr="00024799" w:rsidRDefault="00BD2EBE">
            <w:pPr>
              <w:pStyle w:val="ConsPlusNormal"/>
              <w:rPr>
                <w:rFonts w:ascii="Times New Roman" w:hAnsi="Times New Roman" w:cs="Times New Roman"/>
                <w:sz w:val="17"/>
                <w:szCs w:val="17"/>
              </w:rPr>
            </w:pPr>
          </w:p>
        </w:tc>
        <w:tc>
          <w:tcPr>
            <w:tcW w:w="1531"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907" w:type="dxa"/>
          </w:tcPr>
          <w:p w:rsidR="00BD2EBE" w:rsidRPr="00024799" w:rsidRDefault="00BD2EBE">
            <w:pPr>
              <w:pStyle w:val="ConsPlusNormal"/>
              <w:rPr>
                <w:rFonts w:ascii="Times New Roman" w:hAnsi="Times New Roman" w:cs="Times New Roman"/>
                <w:sz w:val="17"/>
                <w:szCs w:val="17"/>
              </w:rPr>
            </w:pPr>
          </w:p>
        </w:tc>
        <w:tc>
          <w:tcPr>
            <w:tcW w:w="850" w:type="dxa"/>
          </w:tcPr>
          <w:p w:rsidR="00BD2EBE" w:rsidRPr="00024799" w:rsidRDefault="00BD2EBE">
            <w:pPr>
              <w:pStyle w:val="ConsPlusNormal"/>
              <w:rPr>
                <w:rFonts w:ascii="Times New Roman" w:hAnsi="Times New Roman" w:cs="Times New Roman"/>
                <w:sz w:val="17"/>
                <w:szCs w:val="17"/>
              </w:rPr>
            </w:pPr>
          </w:p>
        </w:tc>
        <w:tc>
          <w:tcPr>
            <w:tcW w:w="1474"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794" w:type="dxa"/>
          </w:tcPr>
          <w:p w:rsidR="00BD2EBE" w:rsidRPr="00024799" w:rsidRDefault="00BD2EBE">
            <w:pPr>
              <w:pStyle w:val="ConsPlusNormal"/>
              <w:rPr>
                <w:rFonts w:ascii="Times New Roman" w:hAnsi="Times New Roman" w:cs="Times New Roman"/>
                <w:sz w:val="17"/>
                <w:szCs w:val="17"/>
              </w:rPr>
            </w:pPr>
          </w:p>
        </w:tc>
        <w:tc>
          <w:tcPr>
            <w:tcW w:w="1134"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c>
          <w:tcPr>
            <w:tcW w:w="1077" w:type="dxa"/>
          </w:tcPr>
          <w:p w:rsidR="00BD2EBE" w:rsidRPr="00024799" w:rsidRDefault="00BD2EBE">
            <w:pPr>
              <w:pStyle w:val="ConsPlusNormal"/>
              <w:rPr>
                <w:rFonts w:ascii="Times New Roman" w:hAnsi="Times New Roman" w:cs="Times New Roman"/>
                <w:sz w:val="17"/>
                <w:szCs w:val="17"/>
              </w:rPr>
            </w:pPr>
          </w:p>
        </w:tc>
        <w:tc>
          <w:tcPr>
            <w:tcW w:w="1020" w:type="dxa"/>
          </w:tcPr>
          <w:p w:rsidR="00BD2EBE" w:rsidRPr="00024799" w:rsidRDefault="00BD2EBE">
            <w:pPr>
              <w:pStyle w:val="ConsPlusNormal"/>
              <w:rPr>
                <w:rFonts w:ascii="Times New Roman" w:hAnsi="Times New Roman" w:cs="Times New Roman"/>
                <w:sz w:val="17"/>
                <w:szCs w:val="17"/>
              </w:rPr>
            </w:pPr>
          </w:p>
        </w:tc>
        <w:tc>
          <w:tcPr>
            <w:tcW w:w="964"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715"/>
        <w:gridCol w:w="2884"/>
      </w:tblGrid>
      <w:tr w:rsidR="00024799" w:rsidRPr="00024799">
        <w:tc>
          <w:tcPr>
            <w:tcW w:w="10715" w:type="dxa"/>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t xml:space="preserve">Размер предусмотренных государственным контрактом расходов по развитию производства (в том числе с учетом средств, которые необходимы для развития (наращивания) производственных мощностей, обеспечивающих выполнение государственного оборонного заказа) продукции по государственному оборонному заказу (в случае наличия таких расходов) </w:t>
            </w:r>
            <w:hyperlink w:anchor="P1834">
              <w:r w:rsidRPr="00024799">
                <w:rPr>
                  <w:rFonts w:ascii="Times New Roman" w:hAnsi="Times New Roman" w:cs="Times New Roman"/>
                  <w:sz w:val="17"/>
                  <w:szCs w:val="17"/>
                </w:rPr>
                <w:t>&lt;19&gt;</w:t>
              </w:r>
            </w:hyperlink>
          </w:p>
        </w:tc>
        <w:tc>
          <w:tcPr>
            <w:tcW w:w="2884" w:type="dxa"/>
          </w:tcPr>
          <w:p w:rsidR="00BD2EBE" w:rsidRPr="00024799" w:rsidRDefault="00BD2EBE">
            <w:pPr>
              <w:pStyle w:val="ConsPlusNormal"/>
              <w:rPr>
                <w:rFonts w:ascii="Times New Roman" w:hAnsi="Times New Roman" w:cs="Times New Roman"/>
                <w:sz w:val="17"/>
                <w:szCs w:val="17"/>
              </w:rPr>
            </w:pPr>
          </w:p>
        </w:tc>
      </w:tr>
      <w:tr w:rsidR="00024799" w:rsidRPr="00024799">
        <w:tc>
          <w:tcPr>
            <w:tcW w:w="10715" w:type="dxa"/>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lastRenderedPageBreak/>
              <w:t xml:space="preserve">Предельный размер кредита, привлекаемого поставщиком (подрядчиком, исполнителем) для исполнения государственного контракта (в случае включения указанного размера в государственный контракт) </w:t>
            </w:r>
            <w:hyperlink w:anchor="P1835">
              <w:r w:rsidRPr="00024799">
                <w:rPr>
                  <w:rFonts w:ascii="Times New Roman" w:hAnsi="Times New Roman" w:cs="Times New Roman"/>
                  <w:sz w:val="17"/>
                  <w:szCs w:val="17"/>
                </w:rPr>
                <w:t>&lt;20&gt;</w:t>
              </w:r>
            </w:hyperlink>
          </w:p>
        </w:tc>
        <w:tc>
          <w:tcPr>
            <w:tcW w:w="2884" w:type="dxa"/>
          </w:tcPr>
          <w:p w:rsidR="00BD2EBE" w:rsidRPr="00024799" w:rsidRDefault="00BD2EBE">
            <w:pPr>
              <w:pStyle w:val="ConsPlusNormal"/>
              <w:rPr>
                <w:rFonts w:ascii="Times New Roman" w:hAnsi="Times New Roman" w:cs="Times New Roman"/>
                <w:sz w:val="17"/>
                <w:szCs w:val="17"/>
              </w:rPr>
            </w:pPr>
          </w:p>
        </w:tc>
      </w:tr>
      <w:tr w:rsidR="00BD2EBE" w:rsidRPr="00024799">
        <w:tc>
          <w:tcPr>
            <w:tcW w:w="10715" w:type="dxa"/>
          </w:tcPr>
          <w:p w:rsidR="00BD2EBE" w:rsidRPr="00024799" w:rsidRDefault="00BD2EBE">
            <w:pPr>
              <w:pStyle w:val="ConsPlusNormal"/>
              <w:jc w:val="both"/>
              <w:rPr>
                <w:rFonts w:ascii="Times New Roman" w:hAnsi="Times New Roman" w:cs="Times New Roman"/>
                <w:sz w:val="17"/>
                <w:szCs w:val="17"/>
              </w:rPr>
            </w:pPr>
            <w:r w:rsidRPr="00024799">
              <w:rPr>
                <w:rFonts w:ascii="Times New Roman" w:hAnsi="Times New Roman" w:cs="Times New Roman"/>
                <w:sz w:val="17"/>
                <w:szCs w:val="17"/>
              </w:rPr>
              <w:t xml:space="preserve">Метод определения цены на продукцию по государственному оборонному заказу </w:t>
            </w:r>
            <w:hyperlink w:anchor="P1836">
              <w:r w:rsidRPr="00024799">
                <w:rPr>
                  <w:rFonts w:ascii="Times New Roman" w:hAnsi="Times New Roman" w:cs="Times New Roman"/>
                  <w:sz w:val="17"/>
                  <w:szCs w:val="17"/>
                </w:rPr>
                <w:t>&lt;21&gt;</w:t>
              </w:r>
            </w:hyperlink>
          </w:p>
        </w:tc>
        <w:tc>
          <w:tcPr>
            <w:tcW w:w="2884"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jc w:val="both"/>
        <w:rPr>
          <w:rFonts w:ascii="Times New Roman" w:hAnsi="Times New Roman" w:cs="Times New Roman"/>
          <w:sz w:val="17"/>
          <w:szCs w:val="17"/>
        </w:rPr>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1"/>
        <w:gridCol w:w="3422"/>
        <w:gridCol w:w="340"/>
        <w:gridCol w:w="1984"/>
        <w:gridCol w:w="340"/>
        <w:gridCol w:w="3206"/>
      </w:tblGrid>
      <w:tr w:rsidR="00024799" w:rsidRPr="00024799">
        <w:tc>
          <w:tcPr>
            <w:tcW w:w="4301" w:type="dxa"/>
            <w:tcBorders>
              <w:top w:val="nil"/>
              <w:left w:val="nil"/>
              <w:bottom w:val="nil"/>
              <w:right w:val="nil"/>
            </w:tcBorders>
            <w:vAlign w:val="bottom"/>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Руководитель (уполномоченное лицо)</w:t>
            </w:r>
          </w:p>
        </w:tc>
        <w:tc>
          <w:tcPr>
            <w:tcW w:w="3422"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jc w:val="both"/>
              <w:rPr>
                <w:rFonts w:ascii="Times New Roman" w:hAnsi="Times New Roman" w:cs="Times New Roman"/>
                <w:sz w:val="17"/>
                <w:szCs w:val="17"/>
              </w:rPr>
            </w:pPr>
          </w:p>
        </w:tc>
        <w:tc>
          <w:tcPr>
            <w:tcW w:w="1984"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c>
          <w:tcPr>
            <w:tcW w:w="340" w:type="dxa"/>
            <w:tcBorders>
              <w:top w:val="nil"/>
              <w:left w:val="nil"/>
              <w:bottom w:val="nil"/>
              <w:right w:val="nil"/>
            </w:tcBorders>
          </w:tcPr>
          <w:p w:rsidR="00BD2EBE" w:rsidRPr="00024799" w:rsidRDefault="00BD2EBE">
            <w:pPr>
              <w:pStyle w:val="ConsPlusNormal"/>
              <w:jc w:val="both"/>
              <w:rPr>
                <w:rFonts w:ascii="Times New Roman" w:hAnsi="Times New Roman" w:cs="Times New Roman"/>
                <w:sz w:val="17"/>
                <w:szCs w:val="17"/>
              </w:rPr>
            </w:pPr>
          </w:p>
        </w:tc>
        <w:tc>
          <w:tcPr>
            <w:tcW w:w="3206" w:type="dxa"/>
            <w:tcBorders>
              <w:top w:val="nil"/>
              <w:left w:val="nil"/>
              <w:bottom w:val="single" w:sz="4" w:space="0" w:color="auto"/>
              <w:right w:val="nil"/>
            </w:tcBorders>
          </w:tcPr>
          <w:p w:rsidR="00BD2EBE" w:rsidRPr="00024799" w:rsidRDefault="00BD2EBE">
            <w:pPr>
              <w:pStyle w:val="ConsPlusNormal"/>
              <w:rPr>
                <w:rFonts w:ascii="Times New Roman" w:hAnsi="Times New Roman" w:cs="Times New Roman"/>
                <w:sz w:val="17"/>
                <w:szCs w:val="17"/>
              </w:rPr>
            </w:pPr>
          </w:p>
        </w:tc>
      </w:tr>
      <w:tr w:rsidR="00BD2EBE" w:rsidRPr="00024799">
        <w:tc>
          <w:tcPr>
            <w:tcW w:w="4301" w:type="dxa"/>
            <w:tcBorders>
              <w:top w:val="nil"/>
              <w:left w:val="nil"/>
              <w:bottom w:val="nil"/>
              <w:right w:val="nil"/>
            </w:tcBorders>
          </w:tcPr>
          <w:p w:rsidR="00BD2EBE" w:rsidRPr="00024799" w:rsidRDefault="00BD2EBE">
            <w:pPr>
              <w:pStyle w:val="ConsPlusNormal"/>
              <w:jc w:val="both"/>
              <w:rPr>
                <w:rFonts w:ascii="Times New Roman" w:hAnsi="Times New Roman" w:cs="Times New Roman"/>
                <w:sz w:val="17"/>
                <w:szCs w:val="17"/>
              </w:rPr>
            </w:pPr>
          </w:p>
        </w:tc>
        <w:tc>
          <w:tcPr>
            <w:tcW w:w="3422"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(должность)</w:t>
            </w:r>
          </w:p>
        </w:tc>
        <w:tc>
          <w:tcPr>
            <w:tcW w:w="340" w:type="dxa"/>
            <w:tcBorders>
              <w:top w:val="nil"/>
              <w:left w:val="nil"/>
              <w:bottom w:val="nil"/>
              <w:right w:val="nil"/>
            </w:tcBorders>
          </w:tcPr>
          <w:p w:rsidR="00BD2EBE" w:rsidRPr="00024799" w:rsidRDefault="00BD2EBE">
            <w:pPr>
              <w:pStyle w:val="ConsPlusNormal"/>
              <w:jc w:val="both"/>
              <w:rPr>
                <w:rFonts w:ascii="Times New Roman" w:hAnsi="Times New Roman" w:cs="Times New Roman"/>
                <w:sz w:val="17"/>
                <w:szCs w:val="17"/>
              </w:rPr>
            </w:pPr>
          </w:p>
        </w:tc>
        <w:tc>
          <w:tcPr>
            <w:tcW w:w="1984"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(подпись)</w:t>
            </w:r>
          </w:p>
        </w:tc>
        <w:tc>
          <w:tcPr>
            <w:tcW w:w="340" w:type="dxa"/>
            <w:tcBorders>
              <w:top w:val="nil"/>
              <w:left w:val="nil"/>
              <w:bottom w:val="nil"/>
              <w:right w:val="nil"/>
            </w:tcBorders>
          </w:tcPr>
          <w:p w:rsidR="00BD2EBE" w:rsidRPr="00024799" w:rsidRDefault="00BD2EBE">
            <w:pPr>
              <w:pStyle w:val="ConsPlusNormal"/>
              <w:jc w:val="both"/>
              <w:rPr>
                <w:rFonts w:ascii="Times New Roman" w:hAnsi="Times New Roman" w:cs="Times New Roman"/>
                <w:sz w:val="17"/>
                <w:szCs w:val="17"/>
              </w:rPr>
            </w:pPr>
          </w:p>
        </w:tc>
        <w:tc>
          <w:tcPr>
            <w:tcW w:w="3206" w:type="dxa"/>
            <w:tcBorders>
              <w:top w:val="single" w:sz="4" w:space="0" w:color="auto"/>
              <w:left w:val="nil"/>
              <w:bottom w:val="nil"/>
              <w:right w:val="nil"/>
            </w:tcBorders>
          </w:tcPr>
          <w:p w:rsidR="00BD2EBE" w:rsidRPr="00024799" w:rsidRDefault="00BD2EBE">
            <w:pPr>
              <w:pStyle w:val="ConsPlusNormal"/>
              <w:jc w:val="center"/>
              <w:rPr>
                <w:rFonts w:ascii="Times New Roman" w:hAnsi="Times New Roman" w:cs="Times New Roman"/>
                <w:sz w:val="17"/>
                <w:szCs w:val="17"/>
              </w:rPr>
            </w:pPr>
            <w:r w:rsidRPr="00024799">
              <w:rPr>
                <w:rFonts w:ascii="Times New Roman" w:hAnsi="Times New Roman" w:cs="Times New Roman"/>
                <w:sz w:val="17"/>
                <w:szCs w:val="17"/>
              </w:rPr>
              <w:t>(расшифровка подписи)</w:t>
            </w:r>
          </w:p>
        </w:tc>
      </w:tr>
    </w:tbl>
    <w:p w:rsidR="00BD2EBE" w:rsidRPr="00024799" w:rsidRDefault="00BD2EBE">
      <w:pPr>
        <w:pStyle w:val="ConsPlusNormal"/>
        <w:jc w:val="both"/>
        <w:rPr>
          <w:rFonts w:ascii="Times New Roman" w:hAnsi="Times New Roman" w:cs="Times New Roman"/>
          <w:sz w:val="17"/>
          <w:szCs w:val="17"/>
        </w:rPr>
      </w:pPr>
    </w:p>
    <w:tbl>
      <w:tblPr>
        <w:tblW w:w="0" w:type="auto"/>
        <w:tblBorders>
          <w:bottom w:val="single" w:sz="4" w:space="0" w:color="auto"/>
          <w:right w:val="nil"/>
          <w:insideH w:val="single" w:sz="4" w:space="0" w:color="auto"/>
          <w:insideV w:val="nil"/>
        </w:tblBorders>
        <w:tblLayout w:type="fixed"/>
        <w:tblCellMar>
          <w:top w:w="102" w:type="dxa"/>
          <w:left w:w="62" w:type="dxa"/>
          <w:bottom w:w="102" w:type="dxa"/>
          <w:right w:w="62" w:type="dxa"/>
        </w:tblCellMar>
        <w:tblLook w:val="04A0" w:firstRow="1" w:lastRow="0" w:firstColumn="1" w:lastColumn="0" w:noHBand="0" w:noVBand="1"/>
      </w:tblPr>
      <w:tblGrid>
        <w:gridCol w:w="11055"/>
        <w:gridCol w:w="1853"/>
        <w:gridCol w:w="680"/>
      </w:tblGrid>
      <w:tr w:rsidR="00024799" w:rsidRPr="00024799">
        <w:tc>
          <w:tcPr>
            <w:tcW w:w="11055" w:type="dxa"/>
            <w:tcBorders>
              <w:top w:val="nil"/>
              <w:bottom w:val="nil"/>
            </w:tcBorders>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"__" ___________ 20__ г.</w:t>
            </w:r>
          </w:p>
        </w:tc>
        <w:tc>
          <w:tcPr>
            <w:tcW w:w="1853" w:type="dxa"/>
            <w:tcBorders>
              <w:top w:val="nil"/>
            </w:tcBorders>
          </w:tcPr>
          <w:p w:rsidR="00BD2EBE" w:rsidRPr="00024799" w:rsidRDefault="00BD2EBE">
            <w:pPr>
              <w:pStyle w:val="ConsPlusNormal"/>
              <w:rPr>
                <w:rFonts w:ascii="Times New Roman" w:hAnsi="Times New Roman" w:cs="Times New Roman"/>
                <w:sz w:val="17"/>
                <w:szCs w:val="17"/>
              </w:rPr>
            </w:pPr>
          </w:p>
        </w:tc>
        <w:tc>
          <w:tcPr>
            <w:tcW w:w="680" w:type="dxa"/>
            <w:tcBorders>
              <w:top w:val="nil"/>
            </w:tcBorders>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11055" w:type="dxa"/>
            <w:tcBorders>
              <w:top w:val="nil"/>
              <w:left w:val="nil"/>
              <w:bottom w:val="nil"/>
            </w:tcBorders>
          </w:tcPr>
          <w:p w:rsidR="00BD2EBE" w:rsidRPr="00024799" w:rsidRDefault="00BD2EBE">
            <w:pPr>
              <w:pStyle w:val="ConsPlusNormal"/>
              <w:rPr>
                <w:rFonts w:ascii="Times New Roman" w:hAnsi="Times New Roman" w:cs="Times New Roman"/>
                <w:sz w:val="17"/>
                <w:szCs w:val="17"/>
              </w:rPr>
            </w:pPr>
          </w:p>
        </w:tc>
        <w:tc>
          <w:tcPr>
            <w:tcW w:w="1853" w:type="dxa"/>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Лист N</w:t>
            </w:r>
          </w:p>
        </w:tc>
        <w:tc>
          <w:tcPr>
            <w:tcW w:w="680" w:type="dxa"/>
          </w:tcPr>
          <w:p w:rsidR="00BD2EBE" w:rsidRPr="00024799" w:rsidRDefault="00BD2EBE">
            <w:pPr>
              <w:pStyle w:val="ConsPlusNormal"/>
              <w:rPr>
                <w:rFonts w:ascii="Times New Roman" w:hAnsi="Times New Roman" w:cs="Times New Roman"/>
                <w:sz w:val="17"/>
                <w:szCs w:val="17"/>
              </w:rPr>
            </w:pPr>
          </w:p>
        </w:tc>
      </w:tr>
      <w:tr w:rsidR="00024799" w:rsidRPr="00024799">
        <w:tblPrEx>
          <w:tblBorders>
            <w:right w:val="single" w:sz="4" w:space="0" w:color="auto"/>
            <w:insideV w:val="single" w:sz="4" w:space="0" w:color="auto"/>
          </w:tblBorders>
        </w:tblPrEx>
        <w:tc>
          <w:tcPr>
            <w:tcW w:w="11055" w:type="dxa"/>
            <w:tcBorders>
              <w:top w:val="nil"/>
              <w:left w:val="nil"/>
              <w:bottom w:val="nil"/>
            </w:tcBorders>
          </w:tcPr>
          <w:p w:rsidR="00BD2EBE" w:rsidRPr="00024799" w:rsidRDefault="00BD2EBE">
            <w:pPr>
              <w:pStyle w:val="ConsPlusNormal"/>
              <w:jc w:val="both"/>
              <w:rPr>
                <w:rFonts w:ascii="Times New Roman" w:hAnsi="Times New Roman" w:cs="Times New Roman"/>
                <w:sz w:val="17"/>
                <w:szCs w:val="17"/>
              </w:rPr>
            </w:pPr>
          </w:p>
        </w:tc>
        <w:tc>
          <w:tcPr>
            <w:tcW w:w="1853" w:type="dxa"/>
          </w:tcPr>
          <w:p w:rsidR="00BD2EBE" w:rsidRPr="00024799" w:rsidRDefault="00BD2EBE">
            <w:pPr>
              <w:pStyle w:val="ConsPlusNormal"/>
              <w:rPr>
                <w:rFonts w:ascii="Times New Roman" w:hAnsi="Times New Roman" w:cs="Times New Roman"/>
                <w:sz w:val="17"/>
                <w:szCs w:val="17"/>
              </w:rPr>
            </w:pPr>
            <w:r w:rsidRPr="00024799">
              <w:rPr>
                <w:rFonts w:ascii="Times New Roman" w:hAnsi="Times New Roman" w:cs="Times New Roman"/>
                <w:sz w:val="17"/>
                <w:szCs w:val="17"/>
              </w:rPr>
              <w:t>Всего листов</w:t>
            </w:r>
          </w:p>
        </w:tc>
        <w:tc>
          <w:tcPr>
            <w:tcW w:w="680" w:type="dxa"/>
          </w:tcPr>
          <w:p w:rsidR="00BD2EBE" w:rsidRPr="00024799" w:rsidRDefault="00BD2EBE">
            <w:pPr>
              <w:pStyle w:val="ConsPlusNormal"/>
              <w:rPr>
                <w:rFonts w:ascii="Times New Roman" w:hAnsi="Times New Roman" w:cs="Times New Roman"/>
                <w:sz w:val="17"/>
                <w:szCs w:val="17"/>
              </w:rPr>
            </w:pPr>
          </w:p>
        </w:tc>
      </w:tr>
    </w:tbl>
    <w:p w:rsidR="00BD2EBE" w:rsidRPr="00024799" w:rsidRDefault="00BD2EBE">
      <w:pPr>
        <w:pStyle w:val="ConsPlusNormal"/>
        <w:rPr>
          <w:rFonts w:ascii="Times New Roman" w:hAnsi="Times New Roman" w:cs="Times New Roman"/>
          <w:sz w:val="17"/>
          <w:szCs w:val="17"/>
        </w:rPr>
        <w:sectPr w:rsidR="00BD2EBE" w:rsidRPr="00024799">
          <w:pgSz w:w="16838" w:h="11905" w:orient="landscape"/>
          <w:pgMar w:top="1701" w:right="1134" w:bottom="850" w:left="1134" w:header="0" w:footer="0" w:gutter="0"/>
          <w:cols w:space="720"/>
          <w:titlePg/>
        </w:sectPr>
      </w:pPr>
    </w:p>
    <w:p w:rsidR="00BD2EBE" w:rsidRPr="00024799" w:rsidRDefault="00BD2EBE">
      <w:pPr>
        <w:pStyle w:val="ConsPlusNormal"/>
        <w:ind w:firstLine="540"/>
        <w:jc w:val="both"/>
        <w:rPr>
          <w:rFonts w:ascii="Times New Roman" w:hAnsi="Times New Roman" w:cs="Times New Roman"/>
          <w:sz w:val="17"/>
          <w:szCs w:val="17"/>
        </w:rPr>
      </w:pPr>
    </w:p>
    <w:p w:rsidR="00BD2EBE" w:rsidRPr="00024799" w:rsidRDefault="00BD2EBE">
      <w:pPr>
        <w:pStyle w:val="ConsPlusNormal"/>
        <w:ind w:firstLine="540"/>
        <w:jc w:val="both"/>
        <w:rPr>
          <w:rFonts w:ascii="Times New Roman" w:hAnsi="Times New Roman" w:cs="Times New Roman"/>
          <w:sz w:val="17"/>
          <w:szCs w:val="17"/>
        </w:rPr>
      </w:pPr>
      <w:r w:rsidRPr="00024799">
        <w:rPr>
          <w:rFonts w:ascii="Times New Roman" w:hAnsi="Times New Roman" w:cs="Times New Roman"/>
          <w:sz w:val="17"/>
          <w:szCs w:val="17"/>
        </w:rPr>
        <w:t>--------------------------------</w:t>
      </w:r>
    </w:p>
    <w:p w:rsidR="00BD2EBE" w:rsidRPr="00024799" w:rsidRDefault="00BD2EBE">
      <w:pPr>
        <w:pStyle w:val="ConsPlusNormal"/>
        <w:spacing w:before="220"/>
        <w:ind w:firstLine="540"/>
        <w:jc w:val="both"/>
        <w:rPr>
          <w:rFonts w:ascii="Times New Roman" w:hAnsi="Times New Roman" w:cs="Times New Roman"/>
          <w:sz w:val="17"/>
          <w:szCs w:val="17"/>
        </w:rPr>
      </w:pPr>
      <w:bookmarkStart w:id="40" w:name="P1816"/>
      <w:bookmarkEnd w:id="40"/>
      <w:r w:rsidRPr="00024799">
        <w:rPr>
          <w:rFonts w:ascii="Times New Roman" w:hAnsi="Times New Roman" w:cs="Times New Roman"/>
          <w:sz w:val="17"/>
          <w:szCs w:val="17"/>
        </w:rPr>
        <w:t>&lt;1&gt; Идентификационный номер налогоплательщика.</w:t>
      </w:r>
    </w:p>
    <w:p w:rsidR="00BD2EBE" w:rsidRPr="00024799" w:rsidRDefault="00BD2EBE">
      <w:pPr>
        <w:pStyle w:val="ConsPlusNormal"/>
        <w:spacing w:before="220"/>
        <w:ind w:firstLine="540"/>
        <w:jc w:val="both"/>
        <w:rPr>
          <w:rFonts w:ascii="Times New Roman" w:hAnsi="Times New Roman" w:cs="Times New Roman"/>
          <w:sz w:val="17"/>
          <w:szCs w:val="17"/>
        </w:rPr>
      </w:pPr>
      <w:bookmarkStart w:id="41" w:name="P1817"/>
      <w:bookmarkEnd w:id="41"/>
      <w:r w:rsidRPr="00024799">
        <w:rPr>
          <w:rFonts w:ascii="Times New Roman" w:hAnsi="Times New Roman" w:cs="Times New Roman"/>
          <w:sz w:val="17"/>
          <w:szCs w:val="17"/>
        </w:rPr>
        <w:t>&lt;2&gt; Код причины постановки на учет в налоговом органе.</w:t>
      </w:r>
    </w:p>
    <w:p w:rsidR="00BD2EBE" w:rsidRPr="00024799" w:rsidRDefault="00BD2EBE">
      <w:pPr>
        <w:pStyle w:val="ConsPlusNormal"/>
        <w:spacing w:before="220"/>
        <w:ind w:firstLine="540"/>
        <w:jc w:val="both"/>
        <w:rPr>
          <w:rFonts w:ascii="Times New Roman" w:hAnsi="Times New Roman" w:cs="Times New Roman"/>
          <w:sz w:val="17"/>
          <w:szCs w:val="17"/>
        </w:rPr>
      </w:pPr>
      <w:bookmarkStart w:id="42" w:name="P1818"/>
      <w:bookmarkEnd w:id="42"/>
      <w:r w:rsidRPr="00024799">
        <w:rPr>
          <w:rFonts w:ascii="Times New Roman" w:hAnsi="Times New Roman" w:cs="Times New Roman"/>
          <w:sz w:val="17"/>
          <w:szCs w:val="17"/>
        </w:rPr>
        <w:t>&lt;3&gt; Если государственным контрактом предусмотрены отдельные этапы исполнения, указывается порядковой номер отдельного этапа исполнения государственного контракта по государственному оборонному заказу. В случае, если условиями государственного контракта не предусмотрены отдельные этапы исполнения контракта, указывается "1".</w:t>
      </w:r>
    </w:p>
    <w:p w:rsidR="00BD2EBE" w:rsidRPr="00024799" w:rsidRDefault="00BD2EBE">
      <w:pPr>
        <w:pStyle w:val="ConsPlusNormal"/>
        <w:spacing w:before="220"/>
        <w:ind w:firstLine="540"/>
        <w:jc w:val="both"/>
        <w:rPr>
          <w:rFonts w:ascii="Times New Roman" w:hAnsi="Times New Roman" w:cs="Times New Roman"/>
          <w:sz w:val="17"/>
          <w:szCs w:val="17"/>
        </w:rPr>
      </w:pPr>
      <w:bookmarkStart w:id="43" w:name="P1819"/>
      <w:bookmarkEnd w:id="43"/>
      <w:r w:rsidRPr="00024799">
        <w:rPr>
          <w:rFonts w:ascii="Times New Roman" w:hAnsi="Times New Roman" w:cs="Times New Roman"/>
          <w:sz w:val="17"/>
          <w:szCs w:val="17"/>
        </w:rPr>
        <w:t xml:space="preserve">&lt;4&gt; В соответствии с </w:t>
      </w:r>
      <w:hyperlink r:id="rId146">
        <w:r w:rsidRPr="00024799">
          <w:rPr>
            <w:rFonts w:ascii="Times New Roman" w:hAnsi="Times New Roman" w:cs="Times New Roman"/>
            <w:sz w:val="17"/>
            <w:szCs w:val="17"/>
          </w:rPr>
          <w:t>подпунктом "б" пункта 3(2)</w:t>
        </w:r>
      </w:hyperlink>
      <w:r w:rsidRPr="00024799">
        <w:rPr>
          <w:rFonts w:ascii="Times New Roman" w:hAnsi="Times New Roman" w:cs="Times New Roman"/>
          <w:sz w:val="17"/>
          <w:szCs w:val="17"/>
        </w:rPr>
        <w:t xml:space="preserve"> Правил указывается предусмотренный контрактом (в том числе с учетом изменения контракта) срок исполнения отдельного этапа исполнения контракта (если контрактом предусмотрены отдельные этапы исполнения контракта). В случае, если контрактом не предусмотрены этапы исполнения контракта, указывается срок поставки продукции по такому контракту.</w:t>
      </w:r>
    </w:p>
    <w:p w:rsidR="00BD2EBE" w:rsidRPr="00024799" w:rsidRDefault="00BD2EBE">
      <w:pPr>
        <w:pStyle w:val="ConsPlusNormal"/>
        <w:spacing w:before="220"/>
        <w:ind w:firstLine="540"/>
        <w:jc w:val="both"/>
        <w:rPr>
          <w:rFonts w:ascii="Times New Roman" w:hAnsi="Times New Roman" w:cs="Times New Roman"/>
          <w:sz w:val="17"/>
          <w:szCs w:val="17"/>
        </w:rPr>
      </w:pPr>
      <w:bookmarkStart w:id="44" w:name="P1820"/>
      <w:bookmarkEnd w:id="44"/>
      <w:r w:rsidRPr="00024799">
        <w:rPr>
          <w:rFonts w:ascii="Times New Roman" w:hAnsi="Times New Roman" w:cs="Times New Roman"/>
          <w:sz w:val="17"/>
          <w:szCs w:val="17"/>
        </w:rPr>
        <w:t xml:space="preserve">&lt;5&gt; </w:t>
      </w:r>
      <w:hyperlink r:id="rId147">
        <w:r w:rsidRPr="00024799">
          <w:rPr>
            <w:rFonts w:ascii="Times New Roman" w:hAnsi="Times New Roman" w:cs="Times New Roman"/>
            <w:sz w:val="17"/>
            <w:szCs w:val="17"/>
          </w:rPr>
          <w:t>Подпункт "а"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45" w:name="P1821"/>
      <w:bookmarkEnd w:id="45"/>
      <w:r w:rsidRPr="00024799">
        <w:rPr>
          <w:rFonts w:ascii="Times New Roman" w:hAnsi="Times New Roman" w:cs="Times New Roman"/>
          <w:sz w:val="17"/>
          <w:szCs w:val="17"/>
        </w:rPr>
        <w:t xml:space="preserve">&lt;6&gt; </w:t>
      </w:r>
      <w:hyperlink r:id="rId148">
        <w:r w:rsidRPr="00024799">
          <w:rPr>
            <w:rFonts w:ascii="Times New Roman" w:hAnsi="Times New Roman" w:cs="Times New Roman"/>
            <w:sz w:val="17"/>
            <w:szCs w:val="17"/>
          </w:rPr>
          <w:t>Подпункт "д"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46" w:name="P1822"/>
      <w:bookmarkEnd w:id="46"/>
      <w:r w:rsidRPr="00024799">
        <w:rPr>
          <w:rFonts w:ascii="Times New Roman" w:hAnsi="Times New Roman" w:cs="Times New Roman"/>
          <w:sz w:val="17"/>
          <w:szCs w:val="17"/>
        </w:rPr>
        <w:t xml:space="preserve">&lt;7&gt; </w:t>
      </w:r>
      <w:hyperlink r:id="rId149">
        <w:r w:rsidRPr="00024799">
          <w:rPr>
            <w:rFonts w:ascii="Times New Roman" w:hAnsi="Times New Roman" w:cs="Times New Roman"/>
            <w:sz w:val="17"/>
            <w:szCs w:val="17"/>
          </w:rPr>
          <w:t>Подпункт "ж"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47" w:name="P1823"/>
      <w:bookmarkEnd w:id="47"/>
      <w:r w:rsidRPr="00024799">
        <w:rPr>
          <w:rFonts w:ascii="Times New Roman" w:hAnsi="Times New Roman" w:cs="Times New Roman"/>
          <w:sz w:val="17"/>
          <w:szCs w:val="17"/>
        </w:rPr>
        <w:t>&lt;8&gt; Если условиями контракта предусмотрены более одной поставки продукции, указывается порядковой номер такой поставки (1 - первая поставка, 2 - вторая поставка, 3 - третья поставка и соответственно далее). В случае, если условиями контракта предусмотрена одна поставка продукции, в графе указывается - "1".</w:t>
      </w:r>
    </w:p>
    <w:p w:rsidR="00BD2EBE" w:rsidRPr="00024799" w:rsidRDefault="00BD2EBE">
      <w:pPr>
        <w:pStyle w:val="ConsPlusNormal"/>
        <w:spacing w:before="220"/>
        <w:ind w:firstLine="540"/>
        <w:jc w:val="both"/>
        <w:rPr>
          <w:rFonts w:ascii="Times New Roman" w:hAnsi="Times New Roman" w:cs="Times New Roman"/>
          <w:sz w:val="17"/>
          <w:szCs w:val="17"/>
        </w:rPr>
      </w:pPr>
      <w:bookmarkStart w:id="48" w:name="P1824"/>
      <w:bookmarkEnd w:id="48"/>
      <w:r w:rsidRPr="00024799">
        <w:rPr>
          <w:rFonts w:ascii="Times New Roman" w:hAnsi="Times New Roman" w:cs="Times New Roman"/>
          <w:sz w:val="17"/>
          <w:szCs w:val="17"/>
        </w:rPr>
        <w:t xml:space="preserve">&lt;9&gt; </w:t>
      </w:r>
      <w:hyperlink r:id="rId150">
        <w:r w:rsidRPr="00024799">
          <w:rPr>
            <w:rFonts w:ascii="Times New Roman" w:hAnsi="Times New Roman" w:cs="Times New Roman"/>
            <w:sz w:val="17"/>
            <w:szCs w:val="17"/>
          </w:rPr>
          <w:t>Подпункт "в"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49" w:name="P1825"/>
      <w:bookmarkEnd w:id="49"/>
      <w:r w:rsidRPr="00024799">
        <w:rPr>
          <w:rFonts w:ascii="Times New Roman" w:hAnsi="Times New Roman" w:cs="Times New Roman"/>
          <w:sz w:val="17"/>
          <w:szCs w:val="17"/>
        </w:rPr>
        <w:t xml:space="preserve">&lt;10&gt; </w:t>
      </w:r>
      <w:hyperlink r:id="rId151">
        <w:r w:rsidRPr="00024799">
          <w:rPr>
            <w:rFonts w:ascii="Times New Roman" w:hAnsi="Times New Roman" w:cs="Times New Roman"/>
            <w:sz w:val="17"/>
            <w:szCs w:val="17"/>
          </w:rPr>
          <w:t>Подпункт "е"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0" w:name="P1826"/>
      <w:bookmarkEnd w:id="50"/>
      <w:r w:rsidRPr="00024799">
        <w:rPr>
          <w:rFonts w:ascii="Times New Roman" w:hAnsi="Times New Roman" w:cs="Times New Roman"/>
          <w:sz w:val="17"/>
          <w:szCs w:val="17"/>
        </w:rPr>
        <w:t xml:space="preserve">&lt;11&gt; </w:t>
      </w:r>
      <w:hyperlink r:id="rId152">
        <w:r w:rsidRPr="00024799">
          <w:rPr>
            <w:rFonts w:ascii="Times New Roman" w:hAnsi="Times New Roman" w:cs="Times New Roman"/>
            <w:sz w:val="17"/>
            <w:szCs w:val="17"/>
          </w:rPr>
          <w:t>Подпункт "з"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1" w:name="P1827"/>
      <w:bookmarkEnd w:id="51"/>
      <w:r w:rsidRPr="00024799">
        <w:rPr>
          <w:rFonts w:ascii="Times New Roman" w:hAnsi="Times New Roman" w:cs="Times New Roman"/>
          <w:sz w:val="17"/>
          <w:szCs w:val="17"/>
        </w:rPr>
        <w:t xml:space="preserve">&lt;12&gt; </w:t>
      </w:r>
      <w:hyperlink r:id="rId153">
        <w:r w:rsidRPr="00024799">
          <w:rPr>
            <w:rFonts w:ascii="Times New Roman" w:hAnsi="Times New Roman" w:cs="Times New Roman"/>
            <w:sz w:val="17"/>
            <w:szCs w:val="17"/>
          </w:rPr>
          <w:t>Подпункт "г"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2" w:name="P1828"/>
      <w:bookmarkEnd w:id="52"/>
      <w:r w:rsidRPr="00024799">
        <w:rPr>
          <w:rFonts w:ascii="Times New Roman" w:hAnsi="Times New Roman" w:cs="Times New Roman"/>
          <w:sz w:val="17"/>
          <w:szCs w:val="17"/>
        </w:rPr>
        <w:t xml:space="preserve">&lt;13&gt; </w:t>
      </w:r>
      <w:hyperlink r:id="rId154">
        <w:r w:rsidRPr="00024799">
          <w:rPr>
            <w:rFonts w:ascii="Times New Roman" w:hAnsi="Times New Roman" w:cs="Times New Roman"/>
            <w:sz w:val="17"/>
            <w:szCs w:val="17"/>
          </w:rPr>
          <w:t>Подпункт "и"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3" w:name="P1829"/>
      <w:bookmarkEnd w:id="53"/>
      <w:r w:rsidRPr="00024799">
        <w:rPr>
          <w:rFonts w:ascii="Times New Roman" w:hAnsi="Times New Roman" w:cs="Times New Roman"/>
          <w:sz w:val="17"/>
          <w:szCs w:val="17"/>
        </w:rPr>
        <w:t xml:space="preserve">&lt;14&gt; </w:t>
      </w:r>
      <w:hyperlink r:id="rId155">
        <w:r w:rsidRPr="00024799">
          <w:rPr>
            <w:rFonts w:ascii="Times New Roman" w:hAnsi="Times New Roman" w:cs="Times New Roman"/>
            <w:sz w:val="17"/>
            <w:szCs w:val="17"/>
          </w:rPr>
          <w:t>Подпункт "к"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4" w:name="P1830"/>
      <w:bookmarkEnd w:id="54"/>
      <w:r w:rsidRPr="00024799">
        <w:rPr>
          <w:rFonts w:ascii="Times New Roman" w:hAnsi="Times New Roman" w:cs="Times New Roman"/>
          <w:sz w:val="17"/>
          <w:szCs w:val="17"/>
        </w:rPr>
        <w:t xml:space="preserve">&lt;15&gt; </w:t>
      </w:r>
      <w:hyperlink r:id="rId156">
        <w:r w:rsidRPr="00024799">
          <w:rPr>
            <w:rFonts w:ascii="Times New Roman" w:hAnsi="Times New Roman" w:cs="Times New Roman"/>
            <w:sz w:val="17"/>
            <w:szCs w:val="17"/>
          </w:rPr>
          <w:t>Подпункт "н"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5" w:name="P1831"/>
      <w:bookmarkEnd w:id="55"/>
      <w:r w:rsidRPr="00024799">
        <w:rPr>
          <w:rFonts w:ascii="Times New Roman" w:hAnsi="Times New Roman" w:cs="Times New Roman"/>
          <w:sz w:val="17"/>
          <w:szCs w:val="17"/>
        </w:rPr>
        <w:t xml:space="preserve">&lt;16&gt; </w:t>
      </w:r>
      <w:hyperlink r:id="rId157">
        <w:r w:rsidRPr="00024799">
          <w:rPr>
            <w:rFonts w:ascii="Times New Roman" w:hAnsi="Times New Roman" w:cs="Times New Roman"/>
            <w:sz w:val="17"/>
            <w:szCs w:val="17"/>
          </w:rPr>
          <w:t>Подпункт "о"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6" w:name="P1832"/>
      <w:bookmarkEnd w:id="56"/>
      <w:r w:rsidRPr="00024799">
        <w:rPr>
          <w:rFonts w:ascii="Times New Roman" w:hAnsi="Times New Roman" w:cs="Times New Roman"/>
          <w:sz w:val="17"/>
          <w:szCs w:val="17"/>
        </w:rPr>
        <w:t xml:space="preserve">&lt;17&gt; </w:t>
      </w:r>
      <w:hyperlink r:id="rId158">
        <w:r w:rsidRPr="00024799">
          <w:rPr>
            <w:rFonts w:ascii="Times New Roman" w:hAnsi="Times New Roman" w:cs="Times New Roman"/>
            <w:sz w:val="17"/>
            <w:szCs w:val="17"/>
          </w:rPr>
          <w:t>Подпункт "л"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7" w:name="P1833"/>
      <w:bookmarkEnd w:id="57"/>
      <w:r w:rsidRPr="00024799">
        <w:rPr>
          <w:rFonts w:ascii="Times New Roman" w:hAnsi="Times New Roman" w:cs="Times New Roman"/>
          <w:sz w:val="17"/>
          <w:szCs w:val="17"/>
        </w:rPr>
        <w:t>&lt;18&gt; Указывается текущий вид цены на продукцию по государственному оборонному заказу, предусмотренную к поставке в рамках отдельного этапа исполнения государственного контракта (если предусмотрены отдельные этапы исполнения государственного контракта), принимающий одно из значений: "ориентировочная (уточняемая) цена", "фиксированная цена", "цена, возмещающая издержки", "цена, не превышающая показатели государственного оборонного заказа на очередной год и плановый период".</w:t>
      </w:r>
    </w:p>
    <w:p w:rsidR="00BD2EBE" w:rsidRPr="00024799" w:rsidRDefault="00BD2EBE">
      <w:pPr>
        <w:pStyle w:val="ConsPlusNormal"/>
        <w:spacing w:before="220"/>
        <w:ind w:firstLine="540"/>
        <w:jc w:val="both"/>
        <w:rPr>
          <w:rFonts w:ascii="Times New Roman" w:hAnsi="Times New Roman" w:cs="Times New Roman"/>
          <w:sz w:val="17"/>
          <w:szCs w:val="17"/>
        </w:rPr>
      </w:pPr>
      <w:bookmarkStart w:id="58" w:name="P1834"/>
      <w:bookmarkEnd w:id="58"/>
      <w:r w:rsidRPr="00024799">
        <w:rPr>
          <w:rFonts w:ascii="Times New Roman" w:hAnsi="Times New Roman" w:cs="Times New Roman"/>
          <w:sz w:val="17"/>
          <w:szCs w:val="17"/>
        </w:rPr>
        <w:t xml:space="preserve">&lt;19&gt; </w:t>
      </w:r>
      <w:hyperlink r:id="rId159">
        <w:r w:rsidRPr="00024799">
          <w:rPr>
            <w:rFonts w:ascii="Times New Roman" w:hAnsi="Times New Roman" w:cs="Times New Roman"/>
            <w:sz w:val="17"/>
            <w:szCs w:val="17"/>
          </w:rPr>
          <w:t>Подпункт "п"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59" w:name="P1835"/>
      <w:bookmarkEnd w:id="59"/>
      <w:r w:rsidRPr="00024799">
        <w:rPr>
          <w:rFonts w:ascii="Times New Roman" w:hAnsi="Times New Roman" w:cs="Times New Roman"/>
          <w:sz w:val="17"/>
          <w:szCs w:val="17"/>
        </w:rPr>
        <w:t xml:space="preserve">&lt;20&gt; </w:t>
      </w:r>
      <w:hyperlink r:id="rId160">
        <w:r w:rsidRPr="00024799">
          <w:rPr>
            <w:rFonts w:ascii="Times New Roman" w:hAnsi="Times New Roman" w:cs="Times New Roman"/>
            <w:sz w:val="17"/>
            <w:szCs w:val="17"/>
          </w:rPr>
          <w:t>Подпункт "р"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spacing w:before="220"/>
        <w:ind w:firstLine="540"/>
        <w:jc w:val="both"/>
        <w:rPr>
          <w:rFonts w:ascii="Times New Roman" w:hAnsi="Times New Roman" w:cs="Times New Roman"/>
          <w:sz w:val="17"/>
          <w:szCs w:val="17"/>
        </w:rPr>
      </w:pPr>
      <w:bookmarkStart w:id="60" w:name="P1836"/>
      <w:bookmarkEnd w:id="60"/>
      <w:r w:rsidRPr="00024799">
        <w:rPr>
          <w:rFonts w:ascii="Times New Roman" w:hAnsi="Times New Roman" w:cs="Times New Roman"/>
          <w:sz w:val="17"/>
          <w:szCs w:val="17"/>
        </w:rPr>
        <w:t xml:space="preserve">&lt;21&gt; </w:t>
      </w:r>
      <w:hyperlink r:id="rId161">
        <w:r w:rsidRPr="00024799">
          <w:rPr>
            <w:rFonts w:ascii="Times New Roman" w:hAnsi="Times New Roman" w:cs="Times New Roman"/>
            <w:sz w:val="17"/>
            <w:szCs w:val="17"/>
          </w:rPr>
          <w:t>Подпункт "м" пункта 3(2)</w:t>
        </w:r>
      </w:hyperlink>
      <w:r w:rsidRPr="00024799">
        <w:rPr>
          <w:rFonts w:ascii="Times New Roman" w:hAnsi="Times New Roman" w:cs="Times New Roman"/>
          <w:sz w:val="17"/>
          <w:szCs w:val="17"/>
        </w:rPr>
        <w:t xml:space="preserve"> Правил.</w:t>
      </w:r>
    </w:p>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jc w:val="both"/>
        <w:rPr>
          <w:rFonts w:ascii="Times New Roman" w:hAnsi="Times New Roman" w:cs="Times New Roman"/>
          <w:sz w:val="17"/>
          <w:szCs w:val="17"/>
        </w:rPr>
      </w:pPr>
    </w:p>
    <w:p w:rsidR="00BD2EBE" w:rsidRPr="00024799" w:rsidRDefault="00BD2EBE">
      <w:pPr>
        <w:pStyle w:val="ConsPlusNormal"/>
        <w:pBdr>
          <w:bottom w:val="single" w:sz="6" w:space="0" w:color="auto"/>
        </w:pBdr>
        <w:spacing w:before="100" w:after="100"/>
        <w:jc w:val="both"/>
        <w:rPr>
          <w:rFonts w:ascii="Times New Roman" w:hAnsi="Times New Roman" w:cs="Times New Roman"/>
          <w:sz w:val="17"/>
          <w:szCs w:val="17"/>
        </w:rPr>
      </w:pPr>
    </w:p>
    <w:p w:rsidR="00E872A7" w:rsidRPr="00024799" w:rsidRDefault="00E872A7">
      <w:pPr>
        <w:rPr>
          <w:rFonts w:ascii="Times New Roman" w:hAnsi="Times New Roman" w:cs="Times New Roman"/>
          <w:sz w:val="17"/>
          <w:szCs w:val="17"/>
        </w:rPr>
      </w:pPr>
    </w:p>
    <w:sectPr w:rsidR="00E872A7" w:rsidRPr="0002479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2EBE"/>
    <w:rsid w:val="00024799"/>
    <w:rsid w:val="0063529B"/>
    <w:rsid w:val="008A46AD"/>
    <w:rsid w:val="00BD2EBE"/>
    <w:rsid w:val="00E872A7"/>
    <w:rsid w:val="00F475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956918-9C2D-4E93-9545-DF4E7618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D2E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D2E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2E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D2E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D2E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D2E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D2E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D2EB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0086&amp;dst=100105" TargetMode="External"/><Relationship Id="rId21" Type="http://schemas.openxmlformats.org/officeDocument/2006/relationships/hyperlink" Target="https://login.consultant.ru/link/?req=doc&amp;base=LAW&amp;n=526325&amp;dst=100017" TargetMode="External"/><Relationship Id="rId42" Type="http://schemas.openxmlformats.org/officeDocument/2006/relationships/hyperlink" Target="https://login.consultant.ru/link/?req=doc&amp;base=LAW&amp;n=495181&amp;dst=6" TargetMode="External"/><Relationship Id="rId63" Type="http://schemas.openxmlformats.org/officeDocument/2006/relationships/hyperlink" Target="https://login.consultant.ru/link/?req=doc&amp;base=LAW&amp;n=523566&amp;dst=100540" TargetMode="External"/><Relationship Id="rId84" Type="http://schemas.openxmlformats.org/officeDocument/2006/relationships/hyperlink" Target="https://login.consultant.ru/link/?req=doc&amp;base=LAW&amp;n=526325&amp;dst=100043" TargetMode="External"/><Relationship Id="rId138" Type="http://schemas.openxmlformats.org/officeDocument/2006/relationships/hyperlink" Target="https://login.consultant.ru/link/?req=doc&amp;base=LAW&amp;n=495935" TargetMode="External"/><Relationship Id="rId159" Type="http://schemas.openxmlformats.org/officeDocument/2006/relationships/hyperlink" Target="https://login.consultant.ru/link/?req=doc&amp;base=LAW&amp;n=518560&amp;dst=244" TargetMode="External"/><Relationship Id="rId107" Type="http://schemas.openxmlformats.org/officeDocument/2006/relationships/hyperlink" Target="https://login.consultant.ru/link/?req=doc&amp;base=LAW&amp;n=518569" TargetMode="External"/><Relationship Id="rId11" Type="http://schemas.openxmlformats.org/officeDocument/2006/relationships/hyperlink" Target="https://login.consultant.ru/link/?req=doc&amp;base=LAW&amp;n=495181&amp;dst=12300" TargetMode="External"/><Relationship Id="rId32" Type="http://schemas.openxmlformats.org/officeDocument/2006/relationships/hyperlink" Target="https://login.consultant.ru/link/?req=doc&amp;base=LAW&amp;n=495181&amp;dst=12267" TargetMode="External"/><Relationship Id="rId53" Type="http://schemas.openxmlformats.org/officeDocument/2006/relationships/hyperlink" Target="https://login.consultant.ru/link/?req=doc&amp;base=LAW&amp;n=495181&amp;dst=1178" TargetMode="External"/><Relationship Id="rId74" Type="http://schemas.openxmlformats.org/officeDocument/2006/relationships/hyperlink" Target="https://login.consultant.ru/link/?req=doc&amp;base=LAW&amp;n=526325&amp;dst=100038" TargetMode="External"/><Relationship Id="rId128" Type="http://schemas.openxmlformats.org/officeDocument/2006/relationships/hyperlink" Target="https://login.consultant.ru/link/?req=doc&amp;base=LAW&amp;n=516533" TargetMode="External"/><Relationship Id="rId149" Type="http://schemas.openxmlformats.org/officeDocument/2006/relationships/hyperlink" Target="https://login.consultant.ru/link/?req=doc&amp;base=LAW&amp;n=518560&amp;dst=236" TargetMode="External"/><Relationship Id="rId5" Type="http://schemas.openxmlformats.org/officeDocument/2006/relationships/hyperlink" Target="https://login.consultant.ru/link/?req=doc&amp;base=LAW&amp;n=480086&amp;dst=163" TargetMode="External"/><Relationship Id="rId95" Type="http://schemas.openxmlformats.org/officeDocument/2006/relationships/hyperlink" Target="https://login.consultant.ru/link/?req=doc&amp;base=LAW&amp;n=2875&amp;dst=100237" TargetMode="External"/><Relationship Id="rId160" Type="http://schemas.openxmlformats.org/officeDocument/2006/relationships/hyperlink" Target="https://login.consultant.ru/link/?req=doc&amp;base=LAW&amp;n=518560&amp;dst=245" TargetMode="External"/><Relationship Id="rId22" Type="http://schemas.openxmlformats.org/officeDocument/2006/relationships/hyperlink" Target="https://login.consultant.ru/link/?req=doc&amp;base=LAW&amp;n=149911" TargetMode="External"/><Relationship Id="rId43" Type="http://schemas.openxmlformats.org/officeDocument/2006/relationships/hyperlink" Target="https://login.consultant.ru/link/?req=doc&amp;base=LAW&amp;n=495181&amp;dst=181" TargetMode="External"/><Relationship Id="rId64" Type="http://schemas.openxmlformats.org/officeDocument/2006/relationships/hyperlink" Target="https://login.consultant.ru/link/?req=doc&amp;base=LAW&amp;n=526325&amp;dst=100032" TargetMode="External"/><Relationship Id="rId118" Type="http://schemas.openxmlformats.org/officeDocument/2006/relationships/hyperlink" Target="https://login.consultant.ru/link/?req=doc&amp;base=LAW&amp;n=480086&amp;dst=100119" TargetMode="External"/><Relationship Id="rId139" Type="http://schemas.openxmlformats.org/officeDocument/2006/relationships/hyperlink" Target="https://login.consultant.ru/link/?req=doc&amp;base=LAW&amp;n=149911" TargetMode="External"/><Relationship Id="rId85" Type="http://schemas.openxmlformats.org/officeDocument/2006/relationships/hyperlink" Target="https://login.consultant.ru/link/?req=doc&amp;base=LAW&amp;n=521612" TargetMode="External"/><Relationship Id="rId150" Type="http://schemas.openxmlformats.org/officeDocument/2006/relationships/hyperlink" Target="https://login.consultant.ru/link/?req=doc&amp;base=LAW&amp;n=518560&amp;dst=232" TargetMode="External"/><Relationship Id="rId12" Type="http://schemas.openxmlformats.org/officeDocument/2006/relationships/hyperlink" Target="https://login.consultant.ru/link/?req=doc&amp;base=LAW&amp;n=526325&amp;dst=100008" TargetMode="External"/><Relationship Id="rId17" Type="http://schemas.openxmlformats.org/officeDocument/2006/relationships/hyperlink" Target="https://login.consultant.ru/link/?req=doc&amp;base=LAW&amp;n=526325&amp;dst=100014" TargetMode="External"/><Relationship Id="rId33" Type="http://schemas.openxmlformats.org/officeDocument/2006/relationships/hyperlink" Target="https://login.consultant.ru/link/?req=doc&amp;base=LAW&amp;n=495181&amp;dst=1835" TargetMode="External"/><Relationship Id="rId38" Type="http://schemas.openxmlformats.org/officeDocument/2006/relationships/hyperlink" Target="https://login.consultant.ru/link/?req=doc&amp;base=LAW&amp;n=525518" TargetMode="External"/><Relationship Id="rId59" Type="http://schemas.openxmlformats.org/officeDocument/2006/relationships/hyperlink" Target="https://login.consultant.ru/link/?req=doc&amp;base=LAW&amp;n=495181&amp;dst=2792" TargetMode="External"/><Relationship Id="rId103" Type="http://schemas.openxmlformats.org/officeDocument/2006/relationships/hyperlink" Target="https://login.consultant.ru/link/?req=doc&amp;base=LAW&amp;n=526325&amp;dst=100054" TargetMode="External"/><Relationship Id="rId108" Type="http://schemas.openxmlformats.org/officeDocument/2006/relationships/hyperlink" Target="https://login.consultant.ru/link/?req=doc&amp;base=LAW&amp;n=171859" TargetMode="External"/><Relationship Id="rId124" Type="http://schemas.openxmlformats.org/officeDocument/2006/relationships/hyperlink" Target="https://login.consultant.ru/link/?req=doc&amp;base=LAW&amp;n=149911" TargetMode="External"/><Relationship Id="rId129" Type="http://schemas.openxmlformats.org/officeDocument/2006/relationships/hyperlink" Target="https://login.consultant.ru/link/?req=doc&amp;base=LAW&amp;n=486066&amp;dst=100010" TargetMode="External"/><Relationship Id="rId54" Type="http://schemas.openxmlformats.org/officeDocument/2006/relationships/hyperlink" Target="https://login.consultant.ru/link/?req=doc&amp;base=LAW&amp;n=433144" TargetMode="External"/><Relationship Id="rId70" Type="http://schemas.openxmlformats.org/officeDocument/2006/relationships/hyperlink" Target="https://login.consultant.ru/link/?req=doc&amp;base=LAW&amp;n=519649&amp;dst=100072" TargetMode="External"/><Relationship Id="rId75" Type="http://schemas.openxmlformats.org/officeDocument/2006/relationships/hyperlink" Target="https://login.consultant.ru/link/?req=doc&amp;base=OTN&amp;n=42020" TargetMode="External"/><Relationship Id="rId91" Type="http://schemas.openxmlformats.org/officeDocument/2006/relationships/hyperlink" Target="https://login.consultant.ru/link/?req=doc&amp;base=LAW&amp;n=482761&amp;dst=15" TargetMode="External"/><Relationship Id="rId96" Type="http://schemas.openxmlformats.org/officeDocument/2006/relationships/hyperlink" Target="https://login.consultant.ru/link/?req=doc&amp;base=LAW&amp;n=149911" TargetMode="External"/><Relationship Id="rId140" Type="http://schemas.openxmlformats.org/officeDocument/2006/relationships/hyperlink" Target="https://login.consultant.ru/link/?req=doc&amp;base=LAW&amp;n=149911" TargetMode="External"/><Relationship Id="rId145" Type="http://schemas.openxmlformats.org/officeDocument/2006/relationships/hyperlink" Target="https://login.consultant.ru/link/?req=doc&amp;base=OTN&amp;n=42020&amp;dst=100002" TargetMode="External"/><Relationship Id="rId161" Type="http://schemas.openxmlformats.org/officeDocument/2006/relationships/hyperlink" Target="https://login.consultant.ru/link/?req=doc&amp;base=LAW&amp;n=518560&amp;dst=241" TargetMode="External"/><Relationship Id="rId1" Type="http://schemas.openxmlformats.org/officeDocument/2006/relationships/styles" Target="styles.xml"/><Relationship Id="rId6" Type="http://schemas.openxmlformats.org/officeDocument/2006/relationships/hyperlink" Target="https://login.consultant.ru/link/?req=doc&amp;base=LAW&amp;n=480086&amp;dst=160" TargetMode="External"/><Relationship Id="rId23" Type="http://schemas.openxmlformats.org/officeDocument/2006/relationships/hyperlink" Target="https://login.consultant.ru/link/?req=doc&amp;base=LAW&amp;n=482766" TargetMode="External"/><Relationship Id="rId28" Type="http://schemas.openxmlformats.org/officeDocument/2006/relationships/hyperlink" Target="https://login.consultant.ru/link/?req=doc&amp;base=LAW&amp;n=495181&amp;dst=2905" TargetMode="External"/><Relationship Id="rId49" Type="http://schemas.openxmlformats.org/officeDocument/2006/relationships/hyperlink" Target="https://login.consultant.ru/link/?req=doc&amp;base=LAW&amp;n=495181&amp;dst=101606" TargetMode="External"/><Relationship Id="rId114" Type="http://schemas.openxmlformats.org/officeDocument/2006/relationships/hyperlink" Target="https://login.consultant.ru/link/?req=doc&amp;base=LAW&amp;n=523566&amp;dst=100540" TargetMode="External"/><Relationship Id="rId119" Type="http://schemas.openxmlformats.org/officeDocument/2006/relationships/hyperlink" Target="https://login.consultant.ru/link/?req=doc&amp;base=LAW&amp;n=526325&amp;dst=100059" TargetMode="External"/><Relationship Id="rId44" Type="http://schemas.openxmlformats.org/officeDocument/2006/relationships/hyperlink" Target="https://login.consultant.ru/link/?req=doc&amp;base=LAW&amp;n=495181&amp;dst=12108" TargetMode="External"/><Relationship Id="rId60" Type="http://schemas.openxmlformats.org/officeDocument/2006/relationships/hyperlink" Target="https://login.consultant.ru/link/?req=doc&amp;base=LAW&amp;n=526325&amp;dst=100024" TargetMode="External"/><Relationship Id="rId65" Type="http://schemas.openxmlformats.org/officeDocument/2006/relationships/hyperlink" Target="https://login.consultant.ru/link/?req=doc&amp;base=LAW&amp;n=513928&amp;dst=100045" TargetMode="External"/><Relationship Id="rId81" Type="http://schemas.openxmlformats.org/officeDocument/2006/relationships/hyperlink" Target="https://login.consultant.ru/link/?req=doc&amp;base=LAW&amp;n=526325&amp;dst=100042" TargetMode="External"/><Relationship Id="rId86" Type="http://schemas.openxmlformats.org/officeDocument/2006/relationships/hyperlink" Target="https://login.consultant.ru/link/?req=doc&amp;base=LAW&amp;n=526325&amp;dst=100043" TargetMode="External"/><Relationship Id="rId130" Type="http://schemas.openxmlformats.org/officeDocument/2006/relationships/hyperlink" Target="https://login.consultant.ru/link/?req=doc&amp;base=LAW&amp;n=149911" TargetMode="External"/><Relationship Id="rId135" Type="http://schemas.openxmlformats.org/officeDocument/2006/relationships/hyperlink" Target="https://login.consultant.ru/link/?req=doc&amp;base=LAW&amp;n=495935" TargetMode="External"/><Relationship Id="rId151" Type="http://schemas.openxmlformats.org/officeDocument/2006/relationships/hyperlink" Target="https://login.consultant.ru/link/?req=doc&amp;base=LAW&amp;n=518560&amp;dst=235" TargetMode="External"/><Relationship Id="rId156" Type="http://schemas.openxmlformats.org/officeDocument/2006/relationships/hyperlink" Target="https://login.consultant.ru/link/?req=doc&amp;base=LAW&amp;n=518560&amp;dst=242" TargetMode="External"/><Relationship Id="rId13" Type="http://schemas.openxmlformats.org/officeDocument/2006/relationships/hyperlink" Target="https://login.consultant.ru/link/?req=doc&amp;base=LAW&amp;n=405510&amp;dst=100108" TargetMode="External"/><Relationship Id="rId18" Type="http://schemas.openxmlformats.org/officeDocument/2006/relationships/hyperlink" Target="https://login.consultant.ru/link/?req=doc&amp;base=LAW&amp;n=523891&amp;dst=100206" TargetMode="External"/><Relationship Id="rId39" Type="http://schemas.openxmlformats.org/officeDocument/2006/relationships/hyperlink" Target="https://login.consultant.ru/link/?req=doc&amp;base=LAW&amp;n=495181&amp;dst=1996" TargetMode="External"/><Relationship Id="rId109" Type="http://schemas.openxmlformats.org/officeDocument/2006/relationships/hyperlink" Target="https://login.consultant.ru/link/?req=doc&amp;base=LAW&amp;n=526325&amp;dst=100057" TargetMode="External"/><Relationship Id="rId34" Type="http://schemas.openxmlformats.org/officeDocument/2006/relationships/hyperlink" Target="https://login.consultant.ru/link/?req=doc&amp;base=LAW&amp;n=495181&amp;dst=12233" TargetMode="External"/><Relationship Id="rId50" Type="http://schemas.openxmlformats.org/officeDocument/2006/relationships/hyperlink" Target="https://login.consultant.ru/link/?req=doc&amp;base=LAW&amp;n=452610&amp;dst=100010" TargetMode="External"/><Relationship Id="rId55" Type="http://schemas.openxmlformats.org/officeDocument/2006/relationships/hyperlink" Target="https://login.consultant.ru/link/?req=doc&amp;base=LAW&amp;n=526283" TargetMode="External"/><Relationship Id="rId76" Type="http://schemas.openxmlformats.org/officeDocument/2006/relationships/hyperlink" Target="https://login.consultant.ru/link/?req=doc&amp;base=LAW&amp;n=526325&amp;dst=100039" TargetMode="External"/><Relationship Id="rId97" Type="http://schemas.openxmlformats.org/officeDocument/2006/relationships/hyperlink" Target="https://login.consultant.ru/link/?req=doc&amp;base=LAW&amp;n=486066&amp;dst=100010" TargetMode="External"/><Relationship Id="rId104" Type="http://schemas.openxmlformats.org/officeDocument/2006/relationships/hyperlink" Target="https://login.consultant.ru/link/?req=doc&amp;base=LAW&amp;n=526325&amp;dst=100055" TargetMode="External"/><Relationship Id="rId120" Type="http://schemas.openxmlformats.org/officeDocument/2006/relationships/hyperlink" Target="https://login.consultant.ru/link/?req=doc&amp;base=LAW&amp;n=480086&amp;dst=162" TargetMode="External"/><Relationship Id="rId125" Type="http://schemas.openxmlformats.org/officeDocument/2006/relationships/hyperlink" Target="https://login.consultant.ru/link/?req=doc&amp;base=OTN&amp;n=42020&amp;dst=100002" TargetMode="External"/><Relationship Id="rId141" Type="http://schemas.openxmlformats.org/officeDocument/2006/relationships/hyperlink" Target="https://login.consultant.ru/link/?req=doc&amp;base=LAW&amp;n=526325&amp;dst=100063" TargetMode="External"/><Relationship Id="rId146" Type="http://schemas.openxmlformats.org/officeDocument/2006/relationships/hyperlink" Target="https://login.consultant.ru/link/?req=doc&amp;base=LAW&amp;n=518560&amp;dst=231" TargetMode="External"/><Relationship Id="rId7" Type="http://schemas.openxmlformats.org/officeDocument/2006/relationships/hyperlink" Target="https://login.consultant.ru/link/?req=doc&amp;base=LAW&amp;n=477910" TargetMode="External"/><Relationship Id="rId71" Type="http://schemas.openxmlformats.org/officeDocument/2006/relationships/hyperlink" Target="https://login.consultant.ru/link/?req=doc&amp;base=LAW&amp;n=518569" TargetMode="External"/><Relationship Id="rId92" Type="http://schemas.openxmlformats.org/officeDocument/2006/relationships/hyperlink" Target="https://login.consultant.ru/link/?req=doc&amp;base=LAW&amp;n=480086&amp;dst=100098" TargetMode="External"/><Relationship Id="rId162" Type="http://schemas.openxmlformats.org/officeDocument/2006/relationships/fontTable" Target="fontTable.xml"/><Relationship Id="rId2" Type="http://schemas.openxmlformats.org/officeDocument/2006/relationships/settings" Target="settings.xml"/><Relationship Id="rId29" Type="http://schemas.openxmlformats.org/officeDocument/2006/relationships/hyperlink" Target="https://login.consultant.ru/link/?req=doc&amp;base=LAW&amp;n=495181&amp;dst=2906" TargetMode="External"/><Relationship Id="rId24" Type="http://schemas.openxmlformats.org/officeDocument/2006/relationships/hyperlink" Target="https://login.consultant.ru/link/?req=doc&amp;base=LAW&amp;n=495181&amp;dst=12254" TargetMode="External"/><Relationship Id="rId40" Type="http://schemas.openxmlformats.org/officeDocument/2006/relationships/hyperlink" Target="https://login.consultant.ru/link/?req=doc&amp;base=LAW&amp;n=493203" TargetMode="External"/><Relationship Id="rId45" Type="http://schemas.openxmlformats.org/officeDocument/2006/relationships/hyperlink" Target="https://login.consultant.ru/link/?req=doc&amp;base=LAW&amp;n=495181&amp;dst=304" TargetMode="External"/><Relationship Id="rId66" Type="http://schemas.openxmlformats.org/officeDocument/2006/relationships/hyperlink" Target="https://login.consultant.ru/link/?req=doc&amp;base=LAW&amp;n=495181" TargetMode="External"/><Relationship Id="rId87" Type="http://schemas.openxmlformats.org/officeDocument/2006/relationships/hyperlink" Target="https://login.consultant.ru/link/?req=doc&amp;base=LAW&amp;n=521612" TargetMode="External"/><Relationship Id="rId110" Type="http://schemas.openxmlformats.org/officeDocument/2006/relationships/hyperlink" Target="https://login.consultant.ru/link/?req=doc&amp;base=LAW&amp;n=486066&amp;dst=100010" TargetMode="External"/><Relationship Id="rId115" Type="http://schemas.openxmlformats.org/officeDocument/2006/relationships/hyperlink" Target="https://login.consultant.ru/link/?req=doc&amp;base=LAW&amp;n=526325&amp;dst=100058" TargetMode="External"/><Relationship Id="rId131" Type="http://schemas.openxmlformats.org/officeDocument/2006/relationships/hyperlink" Target="https://login.consultant.ru/link/?req=doc&amp;base=OTN&amp;n=42020" TargetMode="External"/><Relationship Id="rId136" Type="http://schemas.openxmlformats.org/officeDocument/2006/relationships/hyperlink" Target="https://login.consultant.ru/link/?req=doc&amp;base=LAW&amp;n=486066&amp;dst=100010" TargetMode="External"/><Relationship Id="rId157" Type="http://schemas.openxmlformats.org/officeDocument/2006/relationships/hyperlink" Target="https://login.consultant.ru/link/?req=doc&amp;base=LAW&amp;n=518560&amp;dst=243" TargetMode="External"/><Relationship Id="rId61" Type="http://schemas.openxmlformats.org/officeDocument/2006/relationships/hyperlink" Target="https://login.consultant.ru/link/?req=doc&amp;base=LAW&amp;n=523566&amp;dst=100540" TargetMode="External"/><Relationship Id="rId82" Type="http://schemas.openxmlformats.org/officeDocument/2006/relationships/hyperlink" Target="https://login.consultant.ru/link/?req=doc&amp;base=LAW&amp;n=521612&amp;dst=100127" TargetMode="External"/><Relationship Id="rId152" Type="http://schemas.openxmlformats.org/officeDocument/2006/relationships/hyperlink" Target="https://login.consultant.ru/link/?req=doc&amp;base=LAW&amp;n=518560&amp;dst=237" TargetMode="External"/><Relationship Id="rId19" Type="http://schemas.openxmlformats.org/officeDocument/2006/relationships/hyperlink" Target="https://login.consultant.ru/link/?req=doc&amp;base=LAW&amp;n=523891&amp;dst=100341" TargetMode="External"/><Relationship Id="rId14" Type="http://schemas.openxmlformats.org/officeDocument/2006/relationships/hyperlink" Target="https://login.consultant.ru/link/?req=doc&amp;base=LAW&amp;n=524106&amp;dst=100018" TargetMode="External"/><Relationship Id="rId30" Type="http://schemas.openxmlformats.org/officeDocument/2006/relationships/hyperlink" Target="https://login.consultant.ru/link/?req=doc&amp;base=LAW&amp;n=495181&amp;dst=2907" TargetMode="External"/><Relationship Id="rId35" Type="http://schemas.openxmlformats.org/officeDocument/2006/relationships/hyperlink" Target="https://login.consultant.ru/link/?req=doc&amp;base=LAW&amp;n=495181&amp;dst=12332" TargetMode="External"/><Relationship Id="rId56" Type="http://schemas.openxmlformats.org/officeDocument/2006/relationships/hyperlink" Target="https://login.consultant.ru/link/?req=doc&amp;base=LAW&amp;n=433144" TargetMode="External"/><Relationship Id="rId77" Type="http://schemas.openxmlformats.org/officeDocument/2006/relationships/hyperlink" Target="https://login.consultant.ru/link/?req=doc&amp;base=LAW&amp;n=486066&amp;dst=100010" TargetMode="External"/><Relationship Id="rId100" Type="http://schemas.openxmlformats.org/officeDocument/2006/relationships/hyperlink" Target="https://login.consultant.ru/link/?req=doc&amp;base=LAW&amp;n=518560&amp;dst=229" TargetMode="External"/><Relationship Id="rId105" Type="http://schemas.openxmlformats.org/officeDocument/2006/relationships/hyperlink" Target="https://login.consultant.ru/link/?req=doc&amp;base=LAW&amp;n=526325&amp;dst=100056" TargetMode="External"/><Relationship Id="rId126" Type="http://schemas.openxmlformats.org/officeDocument/2006/relationships/hyperlink" Target="https://login.consultant.ru/link/?req=doc&amp;base=LAW&amp;n=486066&amp;dst=100010" TargetMode="External"/><Relationship Id="rId147" Type="http://schemas.openxmlformats.org/officeDocument/2006/relationships/hyperlink" Target="https://login.consultant.ru/link/?req=doc&amp;base=LAW&amp;n=518560&amp;dst=230" TargetMode="External"/><Relationship Id="rId8" Type="http://schemas.openxmlformats.org/officeDocument/2006/relationships/hyperlink" Target="https://login.consultant.ru/link/?req=doc&amp;base=LAW&amp;n=445112" TargetMode="External"/><Relationship Id="rId51" Type="http://schemas.openxmlformats.org/officeDocument/2006/relationships/hyperlink" Target="https://login.consultant.ru/link/?req=doc&amp;base=LAW&amp;n=521612" TargetMode="External"/><Relationship Id="rId72" Type="http://schemas.openxmlformats.org/officeDocument/2006/relationships/hyperlink" Target="https://login.consultant.ru/link/?req=doc&amp;base=LAW&amp;n=518569" TargetMode="External"/><Relationship Id="rId93" Type="http://schemas.openxmlformats.org/officeDocument/2006/relationships/hyperlink" Target="https://login.consultant.ru/link/?req=doc&amp;base=LAW&amp;n=2875&amp;dst=100237" TargetMode="External"/><Relationship Id="rId98" Type="http://schemas.openxmlformats.org/officeDocument/2006/relationships/hyperlink" Target="https://login.consultant.ru/link/?req=doc&amp;base=LAW&amp;n=526325&amp;dst=100047" TargetMode="External"/><Relationship Id="rId121" Type="http://schemas.openxmlformats.org/officeDocument/2006/relationships/hyperlink" Target="https://login.consultant.ru/link/?req=doc&amp;base=LAW&amp;n=480086&amp;dst=98" TargetMode="External"/><Relationship Id="rId142" Type="http://schemas.openxmlformats.org/officeDocument/2006/relationships/hyperlink" Target="https://login.consultant.ru/link/?req=doc&amp;base=LAW&amp;n=149911" TargetMode="External"/><Relationship Id="rId163" Type="http://schemas.openxmlformats.org/officeDocument/2006/relationships/theme" Target="theme/theme1.xml"/><Relationship Id="rId3" Type="http://schemas.openxmlformats.org/officeDocument/2006/relationships/webSettings" Target="webSettings.xml"/><Relationship Id="rId25" Type="http://schemas.openxmlformats.org/officeDocument/2006/relationships/hyperlink" Target="https://login.consultant.ru/link/?req=doc&amp;base=LAW&amp;n=495181&amp;dst=12065" TargetMode="External"/><Relationship Id="rId46" Type="http://schemas.openxmlformats.org/officeDocument/2006/relationships/hyperlink" Target="https://login.consultant.ru/link/?req=doc&amp;base=LAW&amp;n=495181&amp;dst=119" TargetMode="External"/><Relationship Id="rId67" Type="http://schemas.openxmlformats.org/officeDocument/2006/relationships/hyperlink" Target="https://login.consultant.ru/link/?req=doc&amp;base=LAW&amp;n=526325&amp;dst=100034" TargetMode="External"/><Relationship Id="rId116" Type="http://schemas.openxmlformats.org/officeDocument/2006/relationships/hyperlink" Target="https://login.consultant.ru/link/?req=doc&amp;base=LAW&amp;n=480086&amp;dst=100105" TargetMode="External"/><Relationship Id="rId137" Type="http://schemas.openxmlformats.org/officeDocument/2006/relationships/hyperlink" Target="https://login.consultant.ru/link/?req=doc&amp;base=LAW&amp;n=486066&amp;dst=100010" TargetMode="External"/><Relationship Id="rId158" Type="http://schemas.openxmlformats.org/officeDocument/2006/relationships/hyperlink" Target="https://login.consultant.ru/link/?req=doc&amp;base=LAW&amp;n=518560&amp;dst=240" TargetMode="External"/><Relationship Id="rId20" Type="http://schemas.openxmlformats.org/officeDocument/2006/relationships/hyperlink" Target="https://login.consultant.ru/link/?req=doc&amp;base=LAW&amp;n=526325&amp;dst=100015" TargetMode="External"/><Relationship Id="rId41" Type="http://schemas.openxmlformats.org/officeDocument/2006/relationships/hyperlink" Target="https://login.consultant.ru/link/?req=doc&amp;base=LAW&amp;n=495181&amp;dst=5" TargetMode="External"/><Relationship Id="rId62" Type="http://schemas.openxmlformats.org/officeDocument/2006/relationships/hyperlink" Target="https://login.consultant.ru/link/?req=doc&amp;base=LAW&amp;n=522974&amp;dst=100110" TargetMode="External"/><Relationship Id="rId83" Type="http://schemas.openxmlformats.org/officeDocument/2006/relationships/hyperlink" Target="https://login.consultant.ru/link/?req=doc&amp;base=LAW&amp;n=521612" TargetMode="External"/><Relationship Id="rId88" Type="http://schemas.openxmlformats.org/officeDocument/2006/relationships/hyperlink" Target="https://login.consultant.ru/link/?req=doc&amp;base=LAW&amp;n=526325&amp;dst=100043" TargetMode="External"/><Relationship Id="rId111" Type="http://schemas.openxmlformats.org/officeDocument/2006/relationships/hyperlink" Target="https://login.consultant.ru/link/?req=doc&amp;base=LAW&amp;n=495181&amp;dst=12003" TargetMode="External"/><Relationship Id="rId132" Type="http://schemas.openxmlformats.org/officeDocument/2006/relationships/hyperlink" Target="https://login.consultant.ru/link/?req=doc&amp;base=LAW&amp;n=495935" TargetMode="External"/><Relationship Id="rId153" Type="http://schemas.openxmlformats.org/officeDocument/2006/relationships/hyperlink" Target="https://login.consultant.ru/link/?req=doc&amp;base=LAW&amp;n=518560&amp;dst=233" TargetMode="External"/><Relationship Id="rId15" Type="http://schemas.openxmlformats.org/officeDocument/2006/relationships/hyperlink" Target="https://login.consultant.ru/link/?req=doc&amp;base=LAW&amp;n=403767&amp;dst=100010" TargetMode="External"/><Relationship Id="rId36" Type="http://schemas.openxmlformats.org/officeDocument/2006/relationships/hyperlink" Target="https://login.consultant.ru/link/?req=doc&amp;base=LAW&amp;n=495181&amp;dst=269" TargetMode="External"/><Relationship Id="rId57" Type="http://schemas.openxmlformats.org/officeDocument/2006/relationships/hyperlink" Target="https://login.consultant.ru/link/?req=doc&amp;base=LAW&amp;n=495181&amp;dst=101563" TargetMode="External"/><Relationship Id="rId106" Type="http://schemas.openxmlformats.org/officeDocument/2006/relationships/hyperlink" Target="https://login.consultant.ru/link/?req=doc&amp;base=LAW&amp;n=518569" TargetMode="External"/><Relationship Id="rId127" Type="http://schemas.openxmlformats.org/officeDocument/2006/relationships/hyperlink" Target="https://login.consultant.ru/link/?req=doc&amp;base=LAW&amp;n=495935" TargetMode="External"/><Relationship Id="rId10" Type="http://schemas.openxmlformats.org/officeDocument/2006/relationships/hyperlink" Target="https://login.consultant.ru/link/?req=doc&amp;base=LAW&amp;n=526325&amp;dst=100007" TargetMode="External"/><Relationship Id="rId31" Type="http://schemas.openxmlformats.org/officeDocument/2006/relationships/hyperlink" Target="https://login.consultant.ru/link/?req=doc&amp;base=LAW&amp;n=495181" TargetMode="External"/><Relationship Id="rId52" Type="http://schemas.openxmlformats.org/officeDocument/2006/relationships/hyperlink" Target="https://login.consultant.ru/link/?req=doc&amp;base=LAW&amp;n=526325&amp;dst=100018" TargetMode="External"/><Relationship Id="rId73" Type="http://schemas.openxmlformats.org/officeDocument/2006/relationships/hyperlink" Target="https://login.consultant.ru/link/?req=doc&amp;base=LAW&amp;n=171859" TargetMode="External"/><Relationship Id="rId78" Type="http://schemas.openxmlformats.org/officeDocument/2006/relationships/hyperlink" Target="https://login.consultant.ru/link/?req=doc&amp;base=LAW&amp;n=495935" TargetMode="External"/><Relationship Id="rId94" Type="http://schemas.openxmlformats.org/officeDocument/2006/relationships/hyperlink" Target="https://login.consultant.ru/link/?req=doc&amp;base=LAW&amp;n=149911" TargetMode="External"/><Relationship Id="rId99" Type="http://schemas.openxmlformats.org/officeDocument/2006/relationships/hyperlink" Target="https://login.consultant.ru/link/?req=doc&amp;base=LAW&amp;n=516533" TargetMode="External"/><Relationship Id="rId101" Type="http://schemas.openxmlformats.org/officeDocument/2006/relationships/hyperlink" Target="https://login.consultant.ru/link/?req=doc&amp;base=LAW&amp;n=526325&amp;dst=100049" TargetMode="External"/><Relationship Id="rId122" Type="http://schemas.openxmlformats.org/officeDocument/2006/relationships/hyperlink" Target="https://login.consultant.ru/link/?req=doc&amp;base=LAW&amp;n=526325&amp;dst=100060" TargetMode="External"/><Relationship Id="rId143" Type="http://schemas.openxmlformats.org/officeDocument/2006/relationships/hyperlink" Target="https://login.consultant.ru/link/?req=doc&amp;base=OTN&amp;n=42020&amp;dst=100002" TargetMode="External"/><Relationship Id="rId148" Type="http://schemas.openxmlformats.org/officeDocument/2006/relationships/hyperlink" Target="https://login.consultant.ru/link/?req=doc&amp;base=LAW&amp;n=518560&amp;dst=234" TargetMode="External"/><Relationship Id="rId4" Type="http://schemas.openxmlformats.org/officeDocument/2006/relationships/hyperlink" Target="https://login.consultant.ru/link/?req=doc&amp;base=LAW&amp;n=526325&amp;dst=100007" TargetMode="External"/><Relationship Id="rId9" Type="http://schemas.openxmlformats.org/officeDocument/2006/relationships/hyperlink" Target="https://login.consultant.ru/link/?req=doc&amp;base=LAW&amp;n=477748" TargetMode="External"/><Relationship Id="rId26" Type="http://schemas.openxmlformats.org/officeDocument/2006/relationships/hyperlink" Target="https://login.consultant.ru/link/?req=doc&amp;base=LAW&amp;n=495181&amp;dst=1995" TargetMode="External"/><Relationship Id="rId47" Type="http://schemas.openxmlformats.org/officeDocument/2006/relationships/hyperlink" Target="https://login.consultant.ru/link/?req=doc&amp;base=LAW&amp;n=495181&amp;dst=12174" TargetMode="External"/><Relationship Id="rId68" Type="http://schemas.openxmlformats.org/officeDocument/2006/relationships/hyperlink" Target="https://login.consultant.ru/link/?req=doc&amp;base=LAW&amp;n=495181&amp;dst=1084" TargetMode="External"/><Relationship Id="rId89" Type="http://schemas.openxmlformats.org/officeDocument/2006/relationships/hyperlink" Target="https://login.consultant.ru/link/?req=doc&amp;base=LAW&amp;n=495181&amp;dst=1178" TargetMode="External"/><Relationship Id="rId112" Type="http://schemas.openxmlformats.org/officeDocument/2006/relationships/hyperlink" Target="https://login.consultant.ru/link/?req=doc&amp;base=LAW&amp;n=523566&amp;dst=100540" TargetMode="External"/><Relationship Id="rId133" Type="http://schemas.openxmlformats.org/officeDocument/2006/relationships/hyperlink" Target="https://login.consultant.ru/link/?req=doc&amp;base=LAW&amp;n=521612" TargetMode="External"/><Relationship Id="rId154" Type="http://schemas.openxmlformats.org/officeDocument/2006/relationships/hyperlink" Target="https://login.consultant.ru/link/?req=doc&amp;base=LAW&amp;n=518560&amp;dst=238" TargetMode="External"/><Relationship Id="rId16" Type="http://schemas.openxmlformats.org/officeDocument/2006/relationships/hyperlink" Target="https://login.consultant.ru/link/?req=doc&amp;base=LAW&amp;n=526325&amp;dst=100012" TargetMode="External"/><Relationship Id="rId37" Type="http://schemas.openxmlformats.org/officeDocument/2006/relationships/hyperlink" Target="https://login.consultant.ru/link/?req=doc&amp;base=LAW&amp;n=495181&amp;dst=101968" TargetMode="External"/><Relationship Id="rId58" Type="http://schemas.openxmlformats.org/officeDocument/2006/relationships/hyperlink" Target="https://login.consultant.ru/link/?req=doc&amp;base=LAW&amp;n=495181" TargetMode="External"/><Relationship Id="rId79" Type="http://schemas.openxmlformats.org/officeDocument/2006/relationships/hyperlink" Target="https://login.consultant.ru/link/?req=doc&amp;base=LAW&amp;n=521612" TargetMode="External"/><Relationship Id="rId102" Type="http://schemas.openxmlformats.org/officeDocument/2006/relationships/hyperlink" Target="https://login.consultant.ru/link/?req=doc&amp;base=LAW&amp;n=526325&amp;dst=100053" TargetMode="External"/><Relationship Id="rId123" Type="http://schemas.openxmlformats.org/officeDocument/2006/relationships/hyperlink" Target="https://login.consultant.ru/link/?req=doc&amp;base=LAW&amp;n=526325&amp;dst=100061" TargetMode="External"/><Relationship Id="rId144" Type="http://schemas.openxmlformats.org/officeDocument/2006/relationships/hyperlink" Target="https://login.consultant.ru/link/?req=doc&amp;base=OTN&amp;n=42020&amp;dst=100002" TargetMode="External"/><Relationship Id="rId90" Type="http://schemas.openxmlformats.org/officeDocument/2006/relationships/hyperlink" Target="https://login.consultant.ru/link/?req=doc&amp;base=LAW&amp;n=526325&amp;dst=100045" TargetMode="External"/><Relationship Id="rId27" Type="http://schemas.openxmlformats.org/officeDocument/2006/relationships/hyperlink" Target="https://login.consultant.ru/link/?req=doc&amp;base=LAW&amp;n=495181" TargetMode="External"/><Relationship Id="rId48" Type="http://schemas.openxmlformats.org/officeDocument/2006/relationships/hyperlink" Target="https://login.consultant.ru/link/?req=doc&amp;base=LAW&amp;n=523224" TargetMode="External"/><Relationship Id="rId69" Type="http://schemas.openxmlformats.org/officeDocument/2006/relationships/hyperlink" Target="https://login.consultant.ru/link/?req=doc&amp;base=LAW&amp;n=526325&amp;dst=100036" TargetMode="External"/><Relationship Id="rId113" Type="http://schemas.openxmlformats.org/officeDocument/2006/relationships/hyperlink" Target="https://login.consultant.ru/link/?req=doc&amp;base=LAW&amp;n=495181&amp;dst=12003" TargetMode="External"/><Relationship Id="rId134" Type="http://schemas.openxmlformats.org/officeDocument/2006/relationships/hyperlink" Target="https://login.consultant.ru/link/?req=doc&amp;base=LAW&amp;n=526325&amp;dst=100062" TargetMode="External"/><Relationship Id="rId80" Type="http://schemas.openxmlformats.org/officeDocument/2006/relationships/hyperlink" Target="https://login.consultant.ru/link/?req=doc&amp;base=LAW&amp;n=526325&amp;dst=100041" TargetMode="External"/><Relationship Id="rId155" Type="http://schemas.openxmlformats.org/officeDocument/2006/relationships/hyperlink" Target="https://login.consultant.ru/link/?req=doc&amp;base=LAW&amp;n=518560&amp;dst=23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44</Pages>
  <Words>17825</Words>
  <Characters>101603</Characters>
  <Application>Microsoft Office Word</Application>
  <DocSecurity>0</DocSecurity>
  <Lines>846</Lines>
  <Paragraphs>238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Лапаева Анна Александровна</dc:creator>
  <cp:keywords/>
  <dc:description/>
  <cp:lastModifiedBy>Лапаева Анна Александровна</cp:lastModifiedBy>
  <cp:revision>5</cp:revision>
  <dcterms:created xsi:type="dcterms:W3CDTF">2026-02-27T07:39:00Z</dcterms:created>
  <dcterms:modified xsi:type="dcterms:W3CDTF">2026-02-27T10:11:00Z</dcterms:modified>
</cp:coreProperties>
</file>