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EA54C2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EA54C2" w:rsidRDefault="0099300C" w:rsidP="00EA54C2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54C2">
              <w:rPr>
                <w:rFonts w:ascii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9675B8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9675B8">
        <w:tc>
          <w:tcPr>
            <w:tcW w:w="2268" w:type="dxa"/>
          </w:tcPr>
          <w:p w:rsidR="000F3E71" w:rsidRPr="00254FA7" w:rsidRDefault="009026A0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26A0">
              <w:rPr>
                <w:rFonts w:ascii="Times New Roman" w:hAnsi="Times New Roman" w:cs="Times New Roman"/>
                <w:sz w:val="26"/>
                <w:szCs w:val="26"/>
              </w:rPr>
              <w:t>Выездное обследование</w:t>
            </w:r>
          </w:p>
        </w:tc>
        <w:tc>
          <w:tcPr>
            <w:tcW w:w="2977" w:type="dxa"/>
          </w:tcPr>
          <w:p w:rsidR="000F3E71" w:rsidRPr="000F3E71" w:rsidRDefault="009026A0" w:rsidP="009026A0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26A0">
              <w:rPr>
                <w:rFonts w:ascii="Times New Roman" w:hAnsi="Times New Roman" w:cs="Times New Roman"/>
                <w:sz w:val="26"/>
                <w:szCs w:val="26"/>
              </w:rPr>
              <w:t>МИНИСТЕРСТВО ПРОМЫШЛЕННОСТИ И ЭНЕРГЕТИКИ САРАТОВСКОЙ ОБЛАСТИ</w:t>
            </w:r>
          </w:p>
        </w:tc>
        <w:tc>
          <w:tcPr>
            <w:tcW w:w="5103" w:type="dxa"/>
          </w:tcPr>
          <w:p w:rsidR="00314D9D" w:rsidRPr="000F3E71" w:rsidRDefault="009026A0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26A0">
              <w:rPr>
                <w:rFonts w:ascii="Times New Roman" w:hAnsi="Times New Roman" w:cs="Times New Roman"/>
                <w:sz w:val="26"/>
                <w:szCs w:val="26"/>
              </w:rPr>
              <w:t>Обследование экономической эффективности финансовых средств, направленных на подключение газоиспользующего обор</w:t>
            </w:r>
            <w:bookmarkStart w:id="0" w:name="_GoBack"/>
            <w:bookmarkEnd w:id="0"/>
            <w:r w:rsidRPr="009026A0">
              <w:rPr>
                <w:rFonts w:ascii="Times New Roman" w:hAnsi="Times New Roman" w:cs="Times New Roman"/>
                <w:sz w:val="26"/>
                <w:szCs w:val="26"/>
              </w:rPr>
              <w:t>удования к сетям газораспределения в рамках догазификации</w:t>
            </w:r>
          </w:p>
        </w:tc>
        <w:tc>
          <w:tcPr>
            <w:tcW w:w="1843" w:type="dxa"/>
          </w:tcPr>
          <w:p w:rsidR="000F3E71" w:rsidRPr="00254FA7" w:rsidRDefault="009026A0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5A7D"/>
    <w:rsid w:val="003C4D75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B158C"/>
    <w:rsid w:val="008B4834"/>
    <w:rsid w:val="008C2754"/>
    <w:rsid w:val="008C350F"/>
    <w:rsid w:val="008E4F1B"/>
    <w:rsid w:val="008E6EE7"/>
    <w:rsid w:val="009026A0"/>
    <w:rsid w:val="00921459"/>
    <w:rsid w:val="00960484"/>
    <w:rsid w:val="009675B8"/>
    <w:rsid w:val="00970BD7"/>
    <w:rsid w:val="00987947"/>
    <w:rsid w:val="00990CA2"/>
    <w:rsid w:val="0099300C"/>
    <w:rsid w:val="00996D46"/>
    <w:rsid w:val="009C11D9"/>
    <w:rsid w:val="009D5C19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D59B6"/>
    <w:rsid w:val="00C43588"/>
    <w:rsid w:val="00C51DF4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A54C2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29126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4</cp:revision>
  <cp:lastPrinted>2025-04-25T07:08:00Z</cp:lastPrinted>
  <dcterms:created xsi:type="dcterms:W3CDTF">2025-04-25T07:07:00Z</dcterms:created>
  <dcterms:modified xsi:type="dcterms:W3CDTF">2025-04-25T07:17:00Z</dcterms:modified>
</cp:coreProperties>
</file>