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300C" w:rsidRPr="00254FA7" w:rsidRDefault="008718F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>Информация о результата</w:t>
      </w:r>
      <w:r w:rsidR="00713C5A" w:rsidRPr="00254FA7"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 xml:space="preserve"> контрольн</w:t>
      </w:r>
      <w:r w:rsidR="00713625">
        <w:rPr>
          <w:rFonts w:ascii="Times New Roman" w:eastAsia="Times New Roman" w:hAnsi="Times New Roman" w:cs="Times New Roman"/>
          <w:b/>
          <w:sz w:val="28"/>
          <w:szCs w:val="28"/>
        </w:rPr>
        <w:t>ого</w:t>
      </w: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 xml:space="preserve"> мероприяти</w:t>
      </w:r>
      <w:r w:rsidR="00713625">
        <w:rPr>
          <w:rFonts w:ascii="Times New Roman" w:eastAsia="Times New Roman" w:hAnsi="Times New Roman" w:cs="Times New Roman"/>
          <w:b/>
          <w:sz w:val="28"/>
          <w:szCs w:val="28"/>
        </w:rPr>
        <w:t>я</w:t>
      </w:r>
      <w:r w:rsidR="00DD5423" w:rsidRPr="00254FA7">
        <w:rPr>
          <w:rFonts w:ascii="Times New Roman" w:eastAsia="Times New Roman" w:hAnsi="Times New Roman" w:cs="Times New Roman"/>
          <w:b/>
          <w:sz w:val="28"/>
          <w:szCs w:val="28"/>
        </w:rPr>
        <w:t>, проведенн</w:t>
      </w:r>
      <w:r w:rsidR="00713625">
        <w:rPr>
          <w:rFonts w:ascii="Times New Roman" w:eastAsia="Times New Roman" w:hAnsi="Times New Roman" w:cs="Times New Roman"/>
          <w:b/>
          <w:sz w:val="28"/>
          <w:szCs w:val="28"/>
        </w:rPr>
        <w:t>ого</w:t>
      </w:r>
    </w:p>
    <w:p w:rsidR="00E4245B" w:rsidRPr="00254FA7" w:rsidRDefault="00DD542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>Управлением Федерального казначейства по Саратовской области</w:t>
      </w:r>
    </w:p>
    <w:p w:rsidR="0099300C" w:rsidRPr="00254FA7" w:rsidRDefault="0099300C" w:rsidP="008718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15168" w:type="dxa"/>
        <w:tblInd w:w="108" w:type="dxa"/>
        <w:tblBorders>
          <w:bottom w:val="none" w:sz="0" w:space="0" w:color="auto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267"/>
        <w:gridCol w:w="2968"/>
        <w:gridCol w:w="5113"/>
        <w:gridCol w:w="1849"/>
        <w:gridCol w:w="2971"/>
      </w:tblGrid>
      <w:tr w:rsidR="00254FA7" w:rsidRPr="00254FA7" w:rsidTr="000F3E71">
        <w:trPr>
          <w:trHeight w:val="1293"/>
        </w:trPr>
        <w:tc>
          <w:tcPr>
            <w:tcW w:w="2267" w:type="dxa"/>
            <w:vAlign w:val="center"/>
          </w:tcPr>
          <w:p w:rsidR="0099300C" w:rsidRPr="00254FA7" w:rsidRDefault="00254FA7" w:rsidP="00652A5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Вид</w:t>
            </w:r>
            <w:r w:rsidR="0099300C"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контрольного мероприятия</w:t>
            </w:r>
          </w:p>
        </w:tc>
        <w:tc>
          <w:tcPr>
            <w:tcW w:w="2968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Объект контроля</w:t>
            </w:r>
          </w:p>
        </w:tc>
        <w:tc>
          <w:tcPr>
            <w:tcW w:w="5113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Тема контрольного мероприятия</w:t>
            </w:r>
          </w:p>
        </w:tc>
        <w:tc>
          <w:tcPr>
            <w:tcW w:w="1849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Наличие выявленных нарушений</w:t>
            </w:r>
          </w:p>
          <w:p w:rsidR="0099300C" w:rsidRPr="00254FA7" w:rsidRDefault="0099300C" w:rsidP="00652A5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(Да/Нет)</w:t>
            </w:r>
          </w:p>
        </w:tc>
        <w:tc>
          <w:tcPr>
            <w:tcW w:w="2971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Результаты контрольного мероприятия</w:t>
            </w:r>
          </w:p>
        </w:tc>
      </w:tr>
    </w:tbl>
    <w:p w:rsidR="0099300C" w:rsidRPr="00254FA7" w:rsidRDefault="0099300C" w:rsidP="008718F3">
      <w:pPr>
        <w:spacing w:after="0" w:line="240" w:lineRule="auto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Style w:val="a5"/>
        <w:tblW w:w="15168" w:type="dxa"/>
        <w:tblInd w:w="108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268"/>
        <w:gridCol w:w="2977"/>
        <w:gridCol w:w="5103"/>
        <w:gridCol w:w="1843"/>
        <w:gridCol w:w="2977"/>
      </w:tblGrid>
      <w:tr w:rsidR="0099300C" w:rsidRPr="00254FA7" w:rsidTr="000F3E71">
        <w:trPr>
          <w:trHeight w:val="208"/>
          <w:tblHeader/>
        </w:trPr>
        <w:tc>
          <w:tcPr>
            <w:tcW w:w="2268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977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103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843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977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0F3E71" w:rsidRPr="00254FA7" w:rsidTr="000F3E71">
        <w:tc>
          <w:tcPr>
            <w:tcW w:w="2268" w:type="dxa"/>
          </w:tcPr>
          <w:p w:rsidR="000F3E71" w:rsidRPr="00254FA7" w:rsidRDefault="00EE53BD" w:rsidP="00EE53BD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Внеп</w:t>
            </w:r>
            <w:r w:rsidR="000F3E71" w:rsidRPr="00254FA7">
              <w:rPr>
                <w:rFonts w:ascii="Times New Roman" w:hAnsi="Times New Roman" w:cs="Times New Roman"/>
                <w:sz w:val="26"/>
                <w:szCs w:val="26"/>
              </w:rPr>
              <w:t xml:space="preserve">лановое </w:t>
            </w:r>
            <w:r w:rsidR="00F55181">
              <w:rPr>
                <w:rFonts w:ascii="Times New Roman" w:hAnsi="Times New Roman" w:cs="Times New Roman"/>
                <w:sz w:val="26"/>
                <w:szCs w:val="26"/>
              </w:rPr>
              <w:t xml:space="preserve">контрольное </w:t>
            </w:r>
            <w:r w:rsidR="000F3E71" w:rsidRPr="00254FA7">
              <w:rPr>
                <w:rFonts w:ascii="Times New Roman" w:hAnsi="Times New Roman" w:cs="Times New Roman"/>
                <w:sz w:val="26"/>
                <w:szCs w:val="26"/>
              </w:rPr>
              <w:t>мероприятие</w:t>
            </w:r>
          </w:p>
        </w:tc>
        <w:tc>
          <w:tcPr>
            <w:tcW w:w="2977" w:type="dxa"/>
          </w:tcPr>
          <w:p w:rsidR="000F3E71" w:rsidRPr="000F3E71" w:rsidRDefault="008C00C1" w:rsidP="003A2717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0C1">
              <w:rPr>
                <w:rFonts w:ascii="Times New Roman" w:hAnsi="Times New Roman" w:cs="Times New Roman"/>
                <w:sz w:val="26"/>
                <w:szCs w:val="26"/>
              </w:rPr>
              <w:t xml:space="preserve">АКЦИОНЕРНОЕ ОБЩЕСТВО </w:t>
            </w:r>
            <w:r w:rsidR="003A2717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Pr="008C00C1">
              <w:rPr>
                <w:rFonts w:ascii="Times New Roman" w:hAnsi="Times New Roman" w:cs="Times New Roman"/>
                <w:sz w:val="26"/>
                <w:szCs w:val="26"/>
              </w:rPr>
              <w:t>МОСКОВСКОЕ ПРОТЕЗНО-ОРТОПЕДИЧЕСКОЕ ПРЕДПРИЯТИЕ</w:t>
            </w:r>
            <w:r w:rsidR="003A2717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  <w:bookmarkStart w:id="0" w:name="_GoBack"/>
            <w:bookmarkEnd w:id="0"/>
            <w:r w:rsidRPr="008C00C1">
              <w:rPr>
                <w:rFonts w:ascii="Times New Roman" w:hAnsi="Times New Roman" w:cs="Times New Roman"/>
                <w:sz w:val="26"/>
                <w:szCs w:val="26"/>
              </w:rPr>
              <w:t xml:space="preserve"> в части деятельности ФИЛИАЛА «САРАТОВСКИЙ» АКЦИОНЕРНОГО ОБЩЕСТВА «МОСКОВСКОЕ ПРОТЕЗНО-ОРТОПЕДИЧЕСКОЕ ПРЕДПРИЯТИЕ»</w:t>
            </w:r>
          </w:p>
        </w:tc>
        <w:tc>
          <w:tcPr>
            <w:tcW w:w="5103" w:type="dxa"/>
          </w:tcPr>
          <w:p w:rsidR="00742A18" w:rsidRPr="000F3E71" w:rsidRDefault="00CC75BF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C75BF">
              <w:rPr>
                <w:rFonts w:ascii="Times New Roman" w:hAnsi="Times New Roman" w:cs="Times New Roman"/>
                <w:sz w:val="26"/>
                <w:szCs w:val="26"/>
              </w:rPr>
              <w:t>Проверка соблюдения законности при заключении и реализации государственных контрактов по обеспечению граждан техническими средствами реабилитации, а также порядка формирования и представления сведений для определения размера субвенции (межбюджетного трансферта), предоставляемого из федерального бюджета бюджету субъекта Российской Федерации, Фонду социального страхования Российской Федерации (Фонду пенсионного и социального страхования Российской Федерации) на осуществление переданных полномочий Российской Федерации по предоставлению мер социальной защиты инвалидам и отдельным категориям граждан из числа ветеранов</w:t>
            </w:r>
          </w:p>
        </w:tc>
        <w:tc>
          <w:tcPr>
            <w:tcW w:w="1843" w:type="dxa"/>
          </w:tcPr>
          <w:p w:rsidR="000F3E71" w:rsidRPr="00254FA7" w:rsidRDefault="000F3E71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>Да</w:t>
            </w:r>
          </w:p>
        </w:tc>
        <w:tc>
          <w:tcPr>
            <w:tcW w:w="2977" w:type="dxa"/>
          </w:tcPr>
          <w:p w:rsidR="000F3E71" w:rsidRPr="00254FA7" w:rsidRDefault="000F3E71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>Результаты контрольного мероприятия будут рассмотрены на заседании Контрольной комиссии Управления Федерального казначейства по Саратовской области</w:t>
            </w:r>
          </w:p>
        </w:tc>
      </w:tr>
    </w:tbl>
    <w:p w:rsidR="005E2DE9" w:rsidRPr="00254FA7" w:rsidRDefault="005E2DE9" w:rsidP="00254FA7">
      <w:pPr>
        <w:spacing w:after="0" w:line="240" w:lineRule="auto"/>
        <w:jc w:val="center"/>
        <w:rPr>
          <w:rFonts w:ascii="Times New Roman" w:hAnsi="Times New Roman" w:cs="Times New Roman"/>
        </w:rPr>
      </w:pPr>
    </w:p>
    <w:sectPr w:rsidR="005E2DE9" w:rsidRPr="00254FA7" w:rsidSect="000F3E71">
      <w:headerReference w:type="default" r:id="rId6"/>
      <w:pgSz w:w="16840" w:h="11900" w:orient="landscape"/>
      <w:pgMar w:top="1134" w:right="851" w:bottom="1134" w:left="851" w:header="68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4FA7" w:rsidRDefault="00254FA7" w:rsidP="00254FA7">
      <w:pPr>
        <w:spacing w:after="0" w:line="240" w:lineRule="auto"/>
      </w:pPr>
      <w:r>
        <w:separator/>
      </w:r>
    </w:p>
  </w:endnote>
  <w:endnote w:type="continuationSeparator" w:id="0">
    <w:p w:rsidR="00254FA7" w:rsidRDefault="00254FA7" w:rsidP="00254F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4FA7" w:rsidRDefault="00254FA7" w:rsidP="00254FA7">
      <w:pPr>
        <w:spacing w:after="0" w:line="240" w:lineRule="auto"/>
      </w:pPr>
      <w:r>
        <w:separator/>
      </w:r>
    </w:p>
  </w:footnote>
  <w:footnote w:type="continuationSeparator" w:id="0">
    <w:p w:rsidR="00254FA7" w:rsidRDefault="00254FA7" w:rsidP="00254F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6793256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0F3E71" w:rsidRPr="000F3E71" w:rsidRDefault="000F3E71">
        <w:pPr>
          <w:pStyle w:val="a6"/>
          <w:jc w:val="center"/>
          <w:rPr>
            <w:rFonts w:ascii="Times New Roman" w:hAnsi="Times New Roman" w:cs="Times New Roman"/>
            <w:sz w:val="24"/>
          </w:rPr>
        </w:pPr>
        <w:r w:rsidRPr="000F3E71">
          <w:rPr>
            <w:rFonts w:ascii="Times New Roman" w:hAnsi="Times New Roman" w:cs="Times New Roman"/>
            <w:sz w:val="24"/>
          </w:rPr>
          <w:fldChar w:fldCharType="begin"/>
        </w:r>
        <w:r w:rsidRPr="000F3E71">
          <w:rPr>
            <w:rFonts w:ascii="Times New Roman" w:hAnsi="Times New Roman" w:cs="Times New Roman"/>
            <w:sz w:val="24"/>
          </w:rPr>
          <w:instrText>PAGE   \* MERGEFORMAT</w:instrText>
        </w:r>
        <w:r w:rsidRPr="000F3E71">
          <w:rPr>
            <w:rFonts w:ascii="Times New Roman" w:hAnsi="Times New Roman" w:cs="Times New Roman"/>
            <w:sz w:val="24"/>
          </w:rPr>
          <w:fldChar w:fldCharType="separate"/>
        </w:r>
        <w:r w:rsidR="00713625">
          <w:rPr>
            <w:rFonts w:ascii="Times New Roman" w:hAnsi="Times New Roman" w:cs="Times New Roman"/>
            <w:noProof/>
            <w:sz w:val="24"/>
          </w:rPr>
          <w:t>2</w:t>
        </w:r>
        <w:r w:rsidRPr="000F3E71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0F3E71" w:rsidRPr="000F3E71" w:rsidRDefault="000F3E71">
    <w:pPr>
      <w:pStyle w:val="a6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245B"/>
    <w:rsid w:val="0001595A"/>
    <w:rsid w:val="000603B7"/>
    <w:rsid w:val="00063AAA"/>
    <w:rsid w:val="000707EB"/>
    <w:rsid w:val="000773B9"/>
    <w:rsid w:val="000838F1"/>
    <w:rsid w:val="000B7D96"/>
    <w:rsid w:val="000D3AA2"/>
    <w:rsid w:val="000E1A24"/>
    <w:rsid w:val="000F3E71"/>
    <w:rsid w:val="000F7142"/>
    <w:rsid w:val="000F7CBB"/>
    <w:rsid w:val="001123B3"/>
    <w:rsid w:val="001210C7"/>
    <w:rsid w:val="00132E38"/>
    <w:rsid w:val="00146177"/>
    <w:rsid w:val="0016103E"/>
    <w:rsid w:val="00175227"/>
    <w:rsid w:val="001D4AC1"/>
    <w:rsid w:val="001E08EA"/>
    <w:rsid w:val="001E3900"/>
    <w:rsid w:val="001E5992"/>
    <w:rsid w:val="002274C2"/>
    <w:rsid w:val="00254FA7"/>
    <w:rsid w:val="002A54EF"/>
    <w:rsid w:val="002B181F"/>
    <w:rsid w:val="002B4F0A"/>
    <w:rsid w:val="002C38D3"/>
    <w:rsid w:val="002D5297"/>
    <w:rsid w:val="00305D5C"/>
    <w:rsid w:val="0034311F"/>
    <w:rsid w:val="003645CA"/>
    <w:rsid w:val="003A1B9F"/>
    <w:rsid w:val="003A2717"/>
    <w:rsid w:val="003A5A7D"/>
    <w:rsid w:val="003E1035"/>
    <w:rsid w:val="003F40C6"/>
    <w:rsid w:val="00424B3B"/>
    <w:rsid w:val="00452208"/>
    <w:rsid w:val="004547FC"/>
    <w:rsid w:val="00457723"/>
    <w:rsid w:val="00460FE7"/>
    <w:rsid w:val="00473EAA"/>
    <w:rsid w:val="004A5A42"/>
    <w:rsid w:val="004D7141"/>
    <w:rsid w:val="004E0897"/>
    <w:rsid w:val="004E20CD"/>
    <w:rsid w:val="00511D2D"/>
    <w:rsid w:val="005122A7"/>
    <w:rsid w:val="00522380"/>
    <w:rsid w:val="005526D0"/>
    <w:rsid w:val="00562F52"/>
    <w:rsid w:val="005E2DE9"/>
    <w:rsid w:val="0061279D"/>
    <w:rsid w:val="00692A94"/>
    <w:rsid w:val="006A0847"/>
    <w:rsid w:val="006A38E2"/>
    <w:rsid w:val="006B57AD"/>
    <w:rsid w:val="006E2480"/>
    <w:rsid w:val="006F2BF8"/>
    <w:rsid w:val="00713625"/>
    <w:rsid w:val="00713C5A"/>
    <w:rsid w:val="00742A18"/>
    <w:rsid w:val="0074636B"/>
    <w:rsid w:val="007738A0"/>
    <w:rsid w:val="00784573"/>
    <w:rsid w:val="00786001"/>
    <w:rsid w:val="007A01C6"/>
    <w:rsid w:val="007D10B7"/>
    <w:rsid w:val="008072A0"/>
    <w:rsid w:val="008421E8"/>
    <w:rsid w:val="008718F3"/>
    <w:rsid w:val="0087603D"/>
    <w:rsid w:val="0088018F"/>
    <w:rsid w:val="008809AA"/>
    <w:rsid w:val="008B158C"/>
    <w:rsid w:val="008B4834"/>
    <w:rsid w:val="008C00C1"/>
    <w:rsid w:val="008C2754"/>
    <w:rsid w:val="008E4F1B"/>
    <w:rsid w:val="008E6EE7"/>
    <w:rsid w:val="00960484"/>
    <w:rsid w:val="00970BD7"/>
    <w:rsid w:val="00987947"/>
    <w:rsid w:val="0099300C"/>
    <w:rsid w:val="009C11D9"/>
    <w:rsid w:val="009D5C19"/>
    <w:rsid w:val="00A201D6"/>
    <w:rsid w:val="00A453C4"/>
    <w:rsid w:val="00A577D3"/>
    <w:rsid w:val="00AB27A7"/>
    <w:rsid w:val="00AB54B9"/>
    <w:rsid w:val="00AB6D1C"/>
    <w:rsid w:val="00AD1BD0"/>
    <w:rsid w:val="00AF68FC"/>
    <w:rsid w:val="00B044C5"/>
    <w:rsid w:val="00B0747E"/>
    <w:rsid w:val="00BB44F8"/>
    <w:rsid w:val="00BC38D5"/>
    <w:rsid w:val="00BC5A1B"/>
    <w:rsid w:val="00C43588"/>
    <w:rsid w:val="00C51DF4"/>
    <w:rsid w:val="00C8471B"/>
    <w:rsid w:val="00CC250C"/>
    <w:rsid w:val="00CC75BF"/>
    <w:rsid w:val="00CC7F3C"/>
    <w:rsid w:val="00CF3BCD"/>
    <w:rsid w:val="00D058E7"/>
    <w:rsid w:val="00D676EF"/>
    <w:rsid w:val="00DC3F91"/>
    <w:rsid w:val="00DD5423"/>
    <w:rsid w:val="00DD616F"/>
    <w:rsid w:val="00DF218A"/>
    <w:rsid w:val="00E11E92"/>
    <w:rsid w:val="00E154B8"/>
    <w:rsid w:val="00E4245B"/>
    <w:rsid w:val="00E74B4B"/>
    <w:rsid w:val="00EC0327"/>
    <w:rsid w:val="00EE53BD"/>
    <w:rsid w:val="00F176EA"/>
    <w:rsid w:val="00F424A9"/>
    <w:rsid w:val="00F55181"/>
    <w:rsid w:val="00F74ADA"/>
    <w:rsid w:val="00FA6BDC"/>
    <w:rsid w:val="00FD5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FA00F5"/>
  <w15:docId w15:val="{E24E6E97-F23F-41D8-A211-FC7ADFCC8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9930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254F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54FA7"/>
  </w:style>
  <w:style w:type="paragraph" w:styleId="a8">
    <w:name w:val="footer"/>
    <w:basedOn w:val="a"/>
    <w:link w:val="a9"/>
    <w:uiPriority w:val="99"/>
    <w:unhideWhenUsed/>
    <w:rsid w:val="00254F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54F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976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191</Words>
  <Characters>1091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Крамарь Людмила Владимировна</cp:lastModifiedBy>
  <cp:revision>3</cp:revision>
  <cp:lastPrinted>2025-04-23T10:40:00Z</cp:lastPrinted>
  <dcterms:created xsi:type="dcterms:W3CDTF">2025-05-14T07:24:00Z</dcterms:created>
  <dcterms:modified xsi:type="dcterms:W3CDTF">2025-05-14T09:51:00Z</dcterms:modified>
</cp:coreProperties>
</file>